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BC039" w14:textId="77777777" w:rsidR="00A03714" w:rsidRPr="009B56B9" w:rsidRDefault="00B94FF2">
      <w:pPr>
        <w:widowControl/>
        <w:shd w:val="clear" w:color="auto" w:fill="FFFFFF"/>
        <w:adjustRightInd w:val="0"/>
        <w:snapToGrid w:val="0"/>
        <w:spacing w:line="560" w:lineRule="exact"/>
        <w:jc w:val="center"/>
        <w:rPr>
          <w:rFonts w:ascii="方正小标宋_GBK" w:eastAsia="方正小标宋_GBK" w:hAnsi="微软雅黑" w:cs="Arial" w:hint="eastAsia"/>
          <w:bCs/>
          <w:kern w:val="36"/>
          <w:sz w:val="36"/>
          <w:szCs w:val="36"/>
        </w:rPr>
      </w:pPr>
      <w:r w:rsidRPr="009B56B9">
        <w:rPr>
          <w:rFonts w:ascii="方正小标宋_GBK" w:eastAsia="方正小标宋_GBK" w:hAnsi="微软雅黑" w:cs="Arial" w:hint="eastAsia"/>
          <w:bCs/>
          <w:kern w:val="36"/>
          <w:sz w:val="36"/>
          <w:szCs w:val="36"/>
        </w:rPr>
        <w:t>关于编报2026年资产配置与维修预算的通知</w:t>
      </w:r>
    </w:p>
    <w:p w14:paraId="6C3A8DB2" w14:textId="77777777" w:rsidR="00A03714" w:rsidRDefault="00A03714">
      <w:pPr>
        <w:widowControl/>
        <w:shd w:val="clear" w:color="auto" w:fill="FFFFFF"/>
        <w:adjustRightInd w:val="0"/>
        <w:snapToGrid w:val="0"/>
        <w:spacing w:line="560" w:lineRule="exact"/>
        <w:rPr>
          <w:rFonts w:ascii="方正仿宋_GBK" w:eastAsia="方正仿宋_GBK" w:hAnsi="宋体" w:cs="宋体"/>
          <w:kern w:val="0"/>
          <w:sz w:val="32"/>
          <w:szCs w:val="32"/>
        </w:rPr>
      </w:pPr>
    </w:p>
    <w:p w14:paraId="667A2D03" w14:textId="77777777" w:rsidR="00A03714" w:rsidRDefault="00B94FF2">
      <w:pPr>
        <w:widowControl/>
        <w:shd w:val="clear" w:color="auto" w:fill="FFFFFF"/>
        <w:adjustRightInd w:val="0"/>
        <w:snapToGrid w:val="0"/>
        <w:spacing w:line="560" w:lineRule="exac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各单位、各部门：</w:t>
      </w:r>
    </w:p>
    <w:p w14:paraId="445A4B5E" w14:textId="77777777" w:rsidR="00A03714" w:rsidRDefault="00B94FF2">
      <w:pPr>
        <w:widowControl/>
        <w:shd w:val="clear" w:color="auto" w:fill="FFFFFF"/>
        <w:adjustRightInd w:val="0"/>
        <w:snapToGrid w:val="0"/>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根据学校事业发展需要和《关于进一步加强政府采购预算编制和执行管理的通知》（</w:t>
      </w:r>
      <w:proofErr w:type="gramStart"/>
      <w:r>
        <w:rPr>
          <w:rFonts w:ascii="Times New Roman" w:eastAsia="仿宋_GB2312" w:hAnsi="Times New Roman" w:cs="Times New Roman"/>
          <w:kern w:val="0"/>
          <w:sz w:val="32"/>
          <w:szCs w:val="32"/>
        </w:rPr>
        <w:t>苏财购〔</w:t>
      </w:r>
      <w:r>
        <w:rPr>
          <w:rFonts w:ascii="Times New Roman" w:eastAsia="仿宋_GB2312" w:hAnsi="Times New Roman" w:cs="Times New Roman"/>
          <w:kern w:val="0"/>
          <w:sz w:val="32"/>
          <w:szCs w:val="32"/>
        </w:rPr>
        <w:t>2021</w:t>
      </w:r>
      <w:r>
        <w:rPr>
          <w:rFonts w:ascii="Times New Roman" w:eastAsia="仿宋_GB2312" w:hAnsi="Times New Roman" w:cs="Times New Roman"/>
          <w:kern w:val="0"/>
          <w:sz w:val="32"/>
          <w:szCs w:val="32"/>
        </w:rPr>
        <w:t>〕</w:t>
      </w:r>
      <w:proofErr w:type="gramEnd"/>
      <w:r>
        <w:rPr>
          <w:rFonts w:ascii="Times New Roman" w:eastAsia="仿宋_GB2312" w:hAnsi="Times New Roman" w:cs="Times New Roman"/>
          <w:kern w:val="0"/>
          <w:sz w:val="32"/>
          <w:szCs w:val="32"/>
        </w:rPr>
        <w:t>36</w:t>
      </w:r>
      <w:r>
        <w:rPr>
          <w:rFonts w:ascii="Times New Roman" w:eastAsia="仿宋_GB2312" w:hAnsi="Times New Roman" w:cs="Times New Roman"/>
          <w:kern w:val="0"/>
          <w:sz w:val="32"/>
          <w:szCs w:val="32"/>
        </w:rPr>
        <w:t>号）文件精神，现就学校各单位</w:t>
      </w:r>
      <w:r>
        <w:rPr>
          <w:rFonts w:ascii="Times New Roman" w:eastAsia="仿宋_GB2312" w:hAnsi="Times New Roman" w:cs="Times New Roman"/>
          <w:kern w:val="0"/>
          <w:sz w:val="32"/>
          <w:szCs w:val="32"/>
        </w:rPr>
        <w:t>2026</w:t>
      </w:r>
      <w:r>
        <w:rPr>
          <w:rFonts w:ascii="Times New Roman" w:eastAsia="仿宋_GB2312" w:hAnsi="Times New Roman" w:cs="Times New Roman"/>
          <w:kern w:val="0"/>
          <w:sz w:val="32"/>
          <w:szCs w:val="32"/>
        </w:rPr>
        <w:t>年度资产配置与维修和政府采购与购买服务预算有关事宜通知如下：</w:t>
      </w:r>
    </w:p>
    <w:p w14:paraId="397E5C4F" w14:textId="77777777" w:rsidR="00A03714" w:rsidRDefault="00B94FF2">
      <w:pPr>
        <w:widowControl/>
        <w:shd w:val="clear" w:color="auto" w:fill="FFFFFF"/>
        <w:adjustRightInd w:val="0"/>
        <w:snapToGrid w:val="0"/>
        <w:spacing w:line="560" w:lineRule="exact"/>
        <w:ind w:firstLineChars="200" w:firstLine="640"/>
        <w:rPr>
          <w:rFonts w:ascii="方正黑体_GBK" w:eastAsia="方正黑体_GBK" w:hAnsi="黑体"/>
          <w:sz w:val="32"/>
          <w:szCs w:val="32"/>
        </w:rPr>
      </w:pPr>
      <w:r>
        <w:rPr>
          <w:rFonts w:ascii="方正黑体_GBK" w:eastAsia="方正黑体_GBK" w:hAnsi="黑体" w:hint="eastAsia"/>
          <w:sz w:val="32"/>
          <w:szCs w:val="32"/>
        </w:rPr>
        <w:t>一、配置原则</w:t>
      </w:r>
    </w:p>
    <w:p w14:paraId="1CC1733B" w14:textId="77777777" w:rsidR="00A03714" w:rsidRDefault="00B94FF2">
      <w:pPr>
        <w:widowControl/>
        <w:shd w:val="clear" w:color="auto" w:fill="FFFFFF"/>
        <w:adjustRightInd w:val="0"/>
        <w:snapToGrid w:val="0"/>
        <w:spacing w:line="560" w:lineRule="exact"/>
        <w:ind w:firstLineChars="200" w:firstLine="640"/>
        <w:rPr>
          <w:rFonts w:ascii="方正仿宋_GBK" w:eastAsia="方正仿宋_GBK"/>
        </w:rPr>
      </w:pPr>
      <w:r>
        <w:rPr>
          <w:rStyle w:val="aa"/>
          <w:rFonts w:ascii="楷体" w:eastAsia="楷体" w:hAnsi="楷体" w:hint="eastAsia"/>
          <w:b w:val="0"/>
          <w:sz w:val="32"/>
          <w:szCs w:val="32"/>
        </w:rPr>
        <w:t>（一）厉行节约。</w:t>
      </w:r>
      <w:r>
        <w:rPr>
          <w:rFonts w:ascii="Times New Roman" w:eastAsia="仿宋_GB2312" w:hAnsi="Times New Roman" w:cs="Times New Roman"/>
          <w:sz w:val="32"/>
          <w:szCs w:val="32"/>
        </w:rPr>
        <w:t>认真落实国家建设节约型政府和</w:t>
      </w:r>
      <w:r>
        <w:rPr>
          <w:rFonts w:ascii="Times New Roman" w:eastAsia="仿宋_GB2312" w:hAnsi="Times New Roman" w:cs="Times New Roman"/>
          <w:sz w:val="32"/>
          <w:szCs w:val="32"/>
        </w:rPr>
        <w:t>“</w:t>
      </w:r>
      <w:r>
        <w:rPr>
          <w:rFonts w:ascii="Times New Roman" w:eastAsia="仿宋_GB2312" w:hAnsi="Times New Roman" w:cs="Times New Roman"/>
          <w:sz w:val="32"/>
          <w:szCs w:val="32"/>
        </w:rPr>
        <w:t>过紧日子</w:t>
      </w:r>
      <w:r>
        <w:rPr>
          <w:rFonts w:ascii="Times New Roman" w:eastAsia="仿宋_GB2312" w:hAnsi="Times New Roman" w:cs="Times New Roman"/>
          <w:sz w:val="32"/>
          <w:szCs w:val="32"/>
        </w:rPr>
        <w:t>”</w:t>
      </w:r>
      <w:r>
        <w:rPr>
          <w:rFonts w:ascii="Times New Roman" w:eastAsia="仿宋_GB2312" w:hAnsi="Times New Roman" w:cs="Times New Roman"/>
          <w:sz w:val="32"/>
          <w:szCs w:val="32"/>
        </w:rPr>
        <w:t>的要求，严格按照勤俭节约、反对铺张浪费等相关规定，用好资产存量，严控资产增量。对虽已达到使用年限但仍具有使用价值的资产，应继续使用，切实做到物尽其用。规范资产配置、使用、处置管理，整合各类资产资源，优化存量资产，规范合理配置，发挥资产最大效益。</w:t>
      </w:r>
    </w:p>
    <w:p w14:paraId="446E5EA6" w14:textId="77777777" w:rsidR="00A03714" w:rsidRDefault="00B94FF2">
      <w:pPr>
        <w:pStyle w:val="a9"/>
        <w:adjustRightInd w:val="0"/>
        <w:snapToGrid w:val="0"/>
        <w:spacing w:before="0" w:beforeAutospacing="0" w:after="0" w:afterAutospacing="0" w:line="560" w:lineRule="exact"/>
        <w:ind w:firstLineChars="200" w:firstLine="640"/>
        <w:jc w:val="both"/>
        <w:rPr>
          <w:rFonts w:ascii="Times New Roman" w:eastAsia="仿宋_GB2312" w:hAnsi="Times New Roman" w:cs="Times New Roman"/>
        </w:rPr>
      </w:pPr>
      <w:r>
        <w:rPr>
          <w:rStyle w:val="aa"/>
          <w:rFonts w:ascii="楷体" w:eastAsia="楷体" w:hAnsi="楷体" w:hint="eastAsia"/>
          <w:b w:val="0"/>
          <w:sz w:val="32"/>
          <w:szCs w:val="32"/>
        </w:rPr>
        <w:t>（二）优先调剂。</w:t>
      </w:r>
      <w:r>
        <w:rPr>
          <w:rFonts w:ascii="Times New Roman" w:eastAsia="仿宋_GB2312" w:hAnsi="Times New Roman" w:cs="Times New Roman"/>
          <w:sz w:val="32"/>
          <w:szCs w:val="32"/>
        </w:rPr>
        <w:t>各单位在进行资产配置时，应结合履职需要、存量资产状况和财力情况等因素，优先采用调剂方式解决。按照</w:t>
      </w:r>
      <w:r>
        <w:rPr>
          <w:rFonts w:ascii="Times New Roman" w:eastAsia="仿宋_GB2312" w:hAnsi="Times New Roman" w:cs="Times New Roman"/>
        </w:rPr>
        <w:t xml:space="preserve"> </w:t>
      </w:r>
      <w:r>
        <w:rPr>
          <w:rFonts w:ascii="Times New Roman" w:eastAsia="仿宋_GB2312" w:hAnsi="Times New Roman" w:cs="Times New Roman"/>
          <w:sz w:val="32"/>
          <w:szCs w:val="32"/>
        </w:rPr>
        <w:t>“</w:t>
      </w:r>
      <w:r>
        <w:rPr>
          <w:rFonts w:ascii="Times New Roman" w:eastAsia="仿宋_GB2312" w:hAnsi="Times New Roman" w:cs="Times New Roman"/>
          <w:sz w:val="32"/>
          <w:szCs w:val="32"/>
        </w:rPr>
        <w:t>经济性、效率性、灵活性</w:t>
      </w:r>
      <w:r>
        <w:rPr>
          <w:rFonts w:ascii="Times New Roman" w:eastAsia="仿宋_GB2312" w:hAnsi="Times New Roman" w:cs="Times New Roman"/>
          <w:sz w:val="32"/>
          <w:szCs w:val="32"/>
        </w:rPr>
        <w:t>”</w:t>
      </w:r>
      <w:r>
        <w:rPr>
          <w:rFonts w:ascii="Times New Roman" w:eastAsia="仿宋_GB2312" w:hAnsi="Times New Roman" w:cs="Times New Roman"/>
          <w:sz w:val="32"/>
          <w:szCs w:val="32"/>
        </w:rPr>
        <w:t>的原则，统筹推进资产共享共用，提高资产使用效率。</w:t>
      </w:r>
    </w:p>
    <w:p w14:paraId="263F5871" w14:textId="77777777" w:rsidR="00A03714" w:rsidRDefault="00B94FF2">
      <w:pPr>
        <w:widowControl/>
        <w:shd w:val="clear" w:color="auto" w:fill="FFFFFF"/>
        <w:adjustRightInd w:val="0"/>
        <w:snapToGrid w:val="0"/>
        <w:spacing w:line="560" w:lineRule="exact"/>
        <w:ind w:firstLineChars="200" w:firstLine="640"/>
        <w:rPr>
          <w:rFonts w:ascii="方正黑体_GBK" w:eastAsia="方正黑体_GBK" w:hAnsi="黑体" w:cs="Times New Roman"/>
          <w:kern w:val="0"/>
          <w:sz w:val="32"/>
          <w:szCs w:val="32"/>
        </w:rPr>
      </w:pPr>
      <w:r>
        <w:rPr>
          <w:rFonts w:ascii="方正黑体_GBK" w:eastAsia="方正黑体_GBK" w:hAnsi="黑体" w:cs="Times New Roman" w:hint="eastAsia"/>
          <w:bCs/>
          <w:kern w:val="0"/>
          <w:sz w:val="32"/>
          <w:szCs w:val="32"/>
        </w:rPr>
        <w:t>二、预算编报内容</w:t>
      </w:r>
    </w:p>
    <w:p w14:paraId="6730B965" w14:textId="77777777" w:rsidR="00A03714" w:rsidRDefault="00B94FF2">
      <w:pPr>
        <w:widowControl/>
        <w:shd w:val="clear" w:color="auto" w:fill="FFFFFF"/>
        <w:adjustRightInd w:val="0"/>
        <w:snapToGrid w:val="0"/>
        <w:spacing w:line="560" w:lineRule="exact"/>
        <w:ind w:firstLineChars="200" w:firstLine="640"/>
        <w:rPr>
          <w:rFonts w:ascii="楷体" w:eastAsia="楷体" w:hAnsi="楷体" w:cs="Times New Roman"/>
          <w:kern w:val="0"/>
          <w:sz w:val="32"/>
          <w:szCs w:val="32"/>
        </w:rPr>
      </w:pPr>
      <w:r>
        <w:rPr>
          <w:rFonts w:ascii="楷体" w:eastAsia="楷体" w:hAnsi="楷体" w:cs="Times New Roman" w:hint="eastAsia"/>
          <w:kern w:val="0"/>
          <w:sz w:val="32"/>
          <w:szCs w:val="32"/>
        </w:rPr>
        <w:t>（一）配置（或更新）预算</w:t>
      </w:r>
    </w:p>
    <w:p w14:paraId="5345496F" w14:textId="77777777" w:rsidR="00A03714" w:rsidRDefault="00B94FF2">
      <w:pPr>
        <w:widowControl/>
        <w:shd w:val="clear" w:color="auto" w:fill="FFFFFF"/>
        <w:adjustRightInd w:val="0"/>
        <w:snapToGrid w:val="0"/>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预算填报分为三个专项：</w:t>
      </w:r>
      <w:r>
        <w:rPr>
          <w:rFonts w:ascii="Times New Roman" w:eastAsia="仿宋_GB2312" w:hAnsi="Times New Roman" w:cs="Times New Roman" w:hint="eastAsia"/>
          <w:kern w:val="0"/>
          <w:sz w:val="32"/>
          <w:szCs w:val="32"/>
        </w:rPr>
        <w:t>实验室建设</w:t>
      </w:r>
      <w:r>
        <w:rPr>
          <w:rFonts w:ascii="Times New Roman" w:eastAsia="仿宋_GB2312" w:hAnsi="Times New Roman" w:cs="Times New Roman"/>
          <w:kern w:val="0"/>
          <w:sz w:val="32"/>
          <w:szCs w:val="32"/>
        </w:rPr>
        <w:t>专项；公共服务设备购置专项；信息化建设专项。</w:t>
      </w:r>
    </w:p>
    <w:p w14:paraId="241EF6D3" w14:textId="77777777" w:rsidR="00A03714" w:rsidRDefault="00B94FF2">
      <w:pPr>
        <w:widowControl/>
        <w:shd w:val="clear" w:color="auto" w:fill="FFFFFF"/>
        <w:adjustRightInd w:val="0"/>
        <w:snapToGrid w:val="0"/>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1.</w:t>
      </w:r>
      <w:r>
        <w:rPr>
          <w:rFonts w:ascii="Times New Roman" w:eastAsia="仿宋_GB2312" w:hAnsi="Times New Roman" w:cs="Times New Roman" w:hint="eastAsia"/>
          <w:kern w:val="0"/>
          <w:sz w:val="32"/>
          <w:szCs w:val="32"/>
        </w:rPr>
        <w:t>实验室建设</w:t>
      </w:r>
      <w:r>
        <w:rPr>
          <w:rFonts w:ascii="Times New Roman" w:eastAsia="仿宋_GB2312" w:hAnsi="Times New Roman" w:cs="Times New Roman"/>
          <w:kern w:val="0"/>
          <w:sz w:val="32"/>
          <w:szCs w:val="32"/>
        </w:rPr>
        <w:t>专项，</w:t>
      </w:r>
      <w:r>
        <w:rPr>
          <w:rFonts w:ascii="Times New Roman" w:eastAsia="仿宋_GB2312" w:hAnsi="Times New Roman" w:cs="Times New Roman" w:hint="eastAsia"/>
          <w:kern w:val="0"/>
          <w:sz w:val="32"/>
          <w:szCs w:val="32"/>
        </w:rPr>
        <w:t>各单位应充分</w:t>
      </w:r>
      <w:proofErr w:type="gramStart"/>
      <w:r>
        <w:rPr>
          <w:rFonts w:ascii="Times New Roman" w:eastAsia="仿宋_GB2312" w:hAnsi="Times New Roman" w:cs="Times New Roman" w:hint="eastAsia"/>
          <w:kern w:val="0"/>
          <w:sz w:val="32"/>
          <w:szCs w:val="32"/>
        </w:rPr>
        <w:t>考量</w:t>
      </w:r>
      <w:proofErr w:type="gramEnd"/>
      <w:r>
        <w:rPr>
          <w:rFonts w:ascii="Times New Roman" w:eastAsia="仿宋_GB2312" w:hAnsi="Times New Roman" w:cs="Times New Roman" w:hint="eastAsia"/>
          <w:kern w:val="0"/>
          <w:sz w:val="32"/>
          <w:szCs w:val="32"/>
        </w:rPr>
        <w:t>2026</w:t>
      </w:r>
      <w:r>
        <w:rPr>
          <w:rFonts w:ascii="Times New Roman" w:eastAsia="仿宋_GB2312" w:hAnsi="Times New Roman" w:cs="Times New Roman" w:hint="eastAsia"/>
          <w:kern w:val="0"/>
          <w:sz w:val="32"/>
          <w:szCs w:val="32"/>
        </w:rPr>
        <w:t>年校区搬迁的现实背景，结合各学科未来发展趋势与新校区规划布局，</w:t>
      </w:r>
      <w:r>
        <w:rPr>
          <w:rFonts w:ascii="Times New Roman" w:eastAsia="仿宋_GB2312" w:hAnsi="Times New Roman" w:cs="Times New Roman"/>
          <w:kern w:val="0"/>
          <w:sz w:val="32"/>
          <w:szCs w:val="32"/>
        </w:rPr>
        <w:t>以实验室建设项目立项申报的形式向实验室与设备管理中心申报，建</w:t>
      </w:r>
      <w:r>
        <w:rPr>
          <w:rFonts w:ascii="Times New Roman" w:eastAsia="仿宋_GB2312" w:hAnsi="Times New Roman" w:cs="Times New Roman"/>
          <w:kern w:val="0"/>
          <w:sz w:val="32"/>
          <w:szCs w:val="32"/>
        </w:rPr>
        <w:lastRenderedPageBreak/>
        <w:t>设内容包括各类实验室仪器设备及其配套家具、低值耐用品（</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万元</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批）及面向本单位使用的教学软件等，由实验室与设备管理中心组织论证</w:t>
      </w:r>
      <w:bookmarkStart w:id="0" w:name="_Hlk173419171"/>
      <w:r>
        <w:rPr>
          <w:rFonts w:ascii="Times New Roman" w:eastAsia="仿宋_GB2312" w:hAnsi="Times New Roman" w:cs="Times New Roman"/>
          <w:kern w:val="0"/>
          <w:sz w:val="32"/>
          <w:szCs w:val="32"/>
        </w:rPr>
        <w:t>后</w:t>
      </w:r>
      <w:proofErr w:type="gramStart"/>
      <w:r>
        <w:rPr>
          <w:rFonts w:ascii="Times New Roman" w:eastAsia="仿宋_GB2312" w:hAnsi="Times New Roman" w:cs="Times New Roman"/>
          <w:kern w:val="0"/>
          <w:sz w:val="32"/>
          <w:szCs w:val="32"/>
        </w:rPr>
        <w:t>报资产</w:t>
      </w:r>
      <w:proofErr w:type="gramEnd"/>
      <w:r>
        <w:rPr>
          <w:rFonts w:ascii="Times New Roman" w:eastAsia="仿宋_GB2312" w:hAnsi="Times New Roman" w:cs="Times New Roman"/>
          <w:kern w:val="0"/>
          <w:sz w:val="32"/>
          <w:szCs w:val="32"/>
        </w:rPr>
        <w:t>管理处。</w:t>
      </w:r>
      <w:bookmarkEnd w:id="0"/>
      <w:r>
        <w:rPr>
          <w:rFonts w:ascii="Times New Roman" w:eastAsia="仿宋_GB2312" w:hAnsi="Times New Roman" w:cs="Times New Roman"/>
          <w:kern w:val="0"/>
          <w:sz w:val="32"/>
          <w:szCs w:val="32"/>
        </w:rPr>
        <w:t>同时，各单位还需提交</w:t>
      </w:r>
      <w:r>
        <w:rPr>
          <w:rFonts w:ascii="Times New Roman" w:eastAsia="仿宋_GB2312" w:hAnsi="Times New Roman" w:cs="Times New Roman" w:hint="eastAsia"/>
          <w:kern w:val="0"/>
          <w:sz w:val="32"/>
          <w:szCs w:val="32"/>
        </w:rPr>
        <w:t>“十五五”期间实验室建设规划</w:t>
      </w:r>
      <w:r>
        <w:rPr>
          <w:rFonts w:ascii="Times New Roman" w:eastAsia="仿宋_GB2312" w:hAnsi="Times New Roman" w:cs="Times New Roman"/>
          <w:kern w:val="0"/>
          <w:sz w:val="32"/>
          <w:szCs w:val="32"/>
        </w:rPr>
        <w:t>。</w:t>
      </w:r>
      <w:r>
        <w:rPr>
          <w:rFonts w:ascii="Times New Roman" w:eastAsia="仿宋_GB2312" w:hAnsi="Times New Roman" w:cs="Times New Roman" w:hint="eastAsia"/>
          <w:kern w:val="0"/>
          <w:sz w:val="32"/>
          <w:szCs w:val="32"/>
        </w:rPr>
        <w:t>对于前期已提交的单位可在本次申报中进行补充和修改，未交的单位应按要求尽快提交。</w:t>
      </w:r>
    </w:p>
    <w:p w14:paraId="546963F0" w14:textId="77777777" w:rsidR="00A03714" w:rsidRDefault="00B94FF2">
      <w:pPr>
        <w:widowControl/>
        <w:shd w:val="clear" w:color="auto" w:fill="FFFFFF"/>
        <w:adjustRightInd w:val="0"/>
        <w:snapToGrid w:val="0"/>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公共服务设备购置专项，包括后勤保障（不含</w:t>
      </w:r>
      <w:proofErr w:type="gramStart"/>
      <w:r>
        <w:rPr>
          <w:rFonts w:ascii="Times New Roman" w:eastAsia="仿宋_GB2312" w:hAnsi="Times New Roman" w:cs="Times New Roman"/>
          <w:kern w:val="0"/>
          <w:sz w:val="32"/>
          <w:szCs w:val="32"/>
        </w:rPr>
        <w:t>一</w:t>
      </w:r>
      <w:proofErr w:type="gramEnd"/>
      <w:r>
        <w:rPr>
          <w:rFonts w:ascii="Times New Roman" w:eastAsia="仿宋_GB2312" w:hAnsi="Times New Roman" w:cs="Times New Roman"/>
          <w:kern w:val="0"/>
          <w:sz w:val="32"/>
          <w:szCs w:val="32"/>
        </w:rPr>
        <w:t>卡通）、学生生活、图书档案、校园门禁系统、全校各类监控系统等公共服务所需设备家具装具及低值耐用品（</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万元</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批）由归口管理单位（部门）汇总后</w:t>
      </w:r>
      <w:proofErr w:type="gramStart"/>
      <w:r>
        <w:rPr>
          <w:rFonts w:ascii="Times New Roman" w:eastAsia="仿宋_GB2312" w:hAnsi="Times New Roman" w:cs="Times New Roman"/>
          <w:kern w:val="0"/>
          <w:sz w:val="32"/>
          <w:szCs w:val="32"/>
        </w:rPr>
        <w:t>报资产</w:t>
      </w:r>
      <w:proofErr w:type="gramEnd"/>
      <w:r>
        <w:rPr>
          <w:rFonts w:ascii="Times New Roman" w:eastAsia="仿宋_GB2312" w:hAnsi="Times New Roman" w:cs="Times New Roman"/>
          <w:kern w:val="0"/>
          <w:sz w:val="32"/>
          <w:szCs w:val="32"/>
        </w:rPr>
        <w:t>管理处；行政办公类设备、家具由</w:t>
      </w:r>
      <w:proofErr w:type="gramStart"/>
      <w:r>
        <w:rPr>
          <w:rFonts w:ascii="Times New Roman" w:eastAsia="仿宋_GB2312" w:hAnsi="Times New Roman" w:cs="Times New Roman"/>
          <w:kern w:val="0"/>
          <w:sz w:val="32"/>
          <w:szCs w:val="32"/>
        </w:rPr>
        <w:t>各需求</w:t>
      </w:r>
      <w:proofErr w:type="gramEnd"/>
      <w:r>
        <w:rPr>
          <w:rFonts w:ascii="Times New Roman" w:eastAsia="仿宋_GB2312" w:hAnsi="Times New Roman" w:cs="Times New Roman"/>
          <w:kern w:val="0"/>
          <w:sz w:val="32"/>
          <w:szCs w:val="32"/>
        </w:rPr>
        <w:t>单位直接</w:t>
      </w:r>
      <w:proofErr w:type="gramStart"/>
      <w:r>
        <w:rPr>
          <w:rFonts w:ascii="Times New Roman" w:eastAsia="仿宋_GB2312" w:hAnsi="Times New Roman" w:cs="Times New Roman"/>
          <w:kern w:val="0"/>
          <w:sz w:val="32"/>
          <w:szCs w:val="32"/>
        </w:rPr>
        <w:t>报资产</w:t>
      </w:r>
      <w:proofErr w:type="gramEnd"/>
      <w:r>
        <w:rPr>
          <w:rFonts w:ascii="Times New Roman" w:eastAsia="仿宋_GB2312" w:hAnsi="Times New Roman" w:cs="Times New Roman"/>
          <w:kern w:val="0"/>
          <w:sz w:val="32"/>
          <w:szCs w:val="32"/>
        </w:rPr>
        <w:t>管理处。</w:t>
      </w:r>
    </w:p>
    <w:p w14:paraId="6A2BD570" w14:textId="77777777" w:rsidR="00A03714" w:rsidRDefault="00B94FF2">
      <w:pPr>
        <w:widowControl/>
        <w:shd w:val="clear" w:color="auto" w:fill="FFFFFF"/>
        <w:adjustRightInd w:val="0"/>
        <w:snapToGrid w:val="0"/>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信息化建设专项，包括依托于校园网或公共信息基础平台的软、硬件信息化（不含图书数据库、实验数据等电子资源或仅用于教学科研的专用实验软件和仪器设备的管理软件等）和信息化系统或软硬件</w:t>
      </w:r>
      <w:proofErr w:type="gramStart"/>
      <w:r>
        <w:rPr>
          <w:rFonts w:ascii="Times New Roman" w:eastAsia="仿宋_GB2312" w:hAnsi="Times New Roman" w:cs="Times New Roman"/>
          <w:kern w:val="0"/>
          <w:sz w:val="32"/>
          <w:szCs w:val="32"/>
        </w:rPr>
        <w:t>平台维保项目</w:t>
      </w:r>
      <w:proofErr w:type="gramEnd"/>
      <w:r>
        <w:rPr>
          <w:rFonts w:ascii="Times New Roman" w:eastAsia="仿宋_GB2312" w:hAnsi="Times New Roman" w:cs="Times New Roman"/>
          <w:kern w:val="0"/>
          <w:sz w:val="32"/>
          <w:szCs w:val="32"/>
        </w:rPr>
        <w:t>，年度预算由二级单位向信息中心申报通过</w:t>
      </w:r>
      <w:r>
        <w:rPr>
          <w:rFonts w:ascii="Times New Roman" w:eastAsia="仿宋_GB2312" w:hAnsi="Times New Roman" w:cs="Times New Roman"/>
          <w:color w:val="000000" w:themeColor="text1"/>
          <w:kern w:val="0"/>
          <w:sz w:val="32"/>
          <w:szCs w:val="32"/>
        </w:rPr>
        <w:t>后</w:t>
      </w:r>
      <w:proofErr w:type="gramStart"/>
      <w:r>
        <w:rPr>
          <w:rFonts w:ascii="Times New Roman" w:eastAsia="仿宋_GB2312" w:hAnsi="Times New Roman" w:cs="Times New Roman"/>
          <w:color w:val="000000" w:themeColor="text1"/>
          <w:kern w:val="0"/>
          <w:sz w:val="32"/>
          <w:szCs w:val="32"/>
        </w:rPr>
        <w:t>报资产</w:t>
      </w:r>
      <w:proofErr w:type="gramEnd"/>
      <w:r>
        <w:rPr>
          <w:rFonts w:ascii="Times New Roman" w:eastAsia="仿宋_GB2312" w:hAnsi="Times New Roman" w:cs="Times New Roman"/>
          <w:color w:val="000000" w:themeColor="text1"/>
          <w:kern w:val="0"/>
          <w:sz w:val="32"/>
          <w:szCs w:val="32"/>
        </w:rPr>
        <w:t>管理处。</w:t>
      </w:r>
    </w:p>
    <w:p w14:paraId="2EA80F11" w14:textId="77777777" w:rsidR="00A03714" w:rsidRDefault="00B94FF2">
      <w:pPr>
        <w:widowControl/>
        <w:shd w:val="clear" w:color="auto" w:fill="FFFFFF"/>
        <w:adjustRightInd w:val="0"/>
        <w:snapToGrid w:val="0"/>
        <w:spacing w:line="560" w:lineRule="exact"/>
        <w:ind w:firstLineChars="200" w:firstLine="640"/>
        <w:rPr>
          <w:rFonts w:ascii="楷体" w:eastAsia="楷体" w:hAnsi="楷体" w:cs="Times New Roman"/>
          <w:kern w:val="0"/>
          <w:sz w:val="32"/>
          <w:szCs w:val="32"/>
        </w:rPr>
      </w:pPr>
      <w:r>
        <w:rPr>
          <w:rFonts w:ascii="楷体" w:eastAsia="楷体" w:hAnsi="楷体" w:cs="Times New Roman" w:hint="eastAsia"/>
          <w:kern w:val="0"/>
          <w:sz w:val="32"/>
          <w:szCs w:val="32"/>
        </w:rPr>
        <w:t>（二）维修预算</w:t>
      </w:r>
    </w:p>
    <w:p w14:paraId="0056CFCE" w14:textId="77777777" w:rsidR="00A03714" w:rsidRDefault="00B94FF2">
      <w:pPr>
        <w:widowControl/>
        <w:shd w:val="clear" w:color="auto" w:fill="FFFFFF"/>
        <w:adjustRightInd w:val="0"/>
        <w:snapToGrid w:val="0"/>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各教学、科研单位将</w:t>
      </w:r>
      <w:r>
        <w:rPr>
          <w:rFonts w:ascii="Times New Roman" w:eastAsia="仿宋_GB2312" w:hAnsi="Times New Roman" w:cs="Times New Roman"/>
          <w:b/>
          <w:kern w:val="0"/>
          <w:sz w:val="32"/>
          <w:szCs w:val="32"/>
        </w:rPr>
        <w:t>未来一年内需要使用的</w:t>
      </w:r>
      <w:r>
        <w:rPr>
          <w:rFonts w:ascii="Times New Roman" w:eastAsia="仿宋_GB2312" w:hAnsi="Times New Roman" w:cs="Times New Roman"/>
          <w:kern w:val="0"/>
          <w:sz w:val="32"/>
          <w:szCs w:val="32"/>
        </w:rPr>
        <w:t>大型（或成批）设备的维修计划（维修估算价</w:t>
      </w:r>
      <w:r>
        <w:rPr>
          <w:rFonts w:ascii="Times New Roman" w:eastAsia="仿宋_GB2312" w:hAnsi="Times New Roman" w:cs="Times New Roman"/>
          <w:kern w:val="0"/>
          <w:sz w:val="32"/>
          <w:szCs w:val="32"/>
        </w:rPr>
        <w:t>≥1000</w:t>
      </w:r>
      <w:r>
        <w:rPr>
          <w:rFonts w:ascii="Times New Roman" w:eastAsia="仿宋_GB2312" w:hAnsi="Times New Roman" w:cs="Times New Roman"/>
          <w:kern w:val="0"/>
          <w:sz w:val="32"/>
          <w:szCs w:val="32"/>
        </w:rPr>
        <w:t>元</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次）直接报实验室与设备管理中心。</w:t>
      </w:r>
    </w:p>
    <w:p w14:paraId="1D6EB009" w14:textId="77777777" w:rsidR="00A03714" w:rsidRDefault="00B94FF2">
      <w:pPr>
        <w:widowControl/>
        <w:shd w:val="clear" w:color="auto" w:fill="FFFFFF"/>
        <w:adjustRightInd w:val="0"/>
        <w:snapToGrid w:val="0"/>
        <w:spacing w:line="560" w:lineRule="exact"/>
        <w:ind w:firstLineChars="200" w:firstLine="640"/>
        <w:rPr>
          <w:rFonts w:ascii="方正黑体_GBK" w:eastAsia="方正黑体_GBK" w:hAnsi="黑体" w:cs="Times New Roman"/>
          <w:kern w:val="0"/>
          <w:sz w:val="32"/>
          <w:szCs w:val="32"/>
        </w:rPr>
      </w:pPr>
      <w:r>
        <w:rPr>
          <w:rFonts w:ascii="方正黑体_GBK" w:eastAsia="方正黑体_GBK" w:hAnsi="黑体" w:cs="Times New Roman" w:hint="eastAsia"/>
          <w:kern w:val="0"/>
          <w:sz w:val="32"/>
          <w:szCs w:val="32"/>
        </w:rPr>
        <w:t>三、编报要求</w:t>
      </w:r>
    </w:p>
    <w:p w14:paraId="3A640477" w14:textId="77777777" w:rsidR="00A03714" w:rsidRDefault="00B94FF2">
      <w:pPr>
        <w:widowControl/>
        <w:shd w:val="clear" w:color="auto" w:fill="FFFFFF"/>
        <w:adjustRightInd w:val="0"/>
        <w:snapToGrid w:val="0"/>
        <w:spacing w:line="560" w:lineRule="exact"/>
        <w:ind w:firstLineChars="200" w:firstLine="640"/>
        <w:rPr>
          <w:rFonts w:ascii="楷体" w:eastAsia="楷体" w:hAnsi="楷体" w:cs="Times New Roman"/>
          <w:kern w:val="0"/>
          <w:sz w:val="32"/>
          <w:szCs w:val="32"/>
        </w:rPr>
      </w:pPr>
      <w:r>
        <w:rPr>
          <w:rFonts w:ascii="楷体" w:eastAsia="楷体" w:hAnsi="楷体" w:cs="Times New Roman" w:hint="eastAsia"/>
          <w:kern w:val="0"/>
          <w:sz w:val="32"/>
          <w:szCs w:val="32"/>
        </w:rPr>
        <w:t>（一）配置（或更新）预算</w:t>
      </w:r>
    </w:p>
    <w:p w14:paraId="2A0C1E20" w14:textId="77777777" w:rsidR="00A03714" w:rsidRDefault="00B94FF2">
      <w:pPr>
        <w:widowControl/>
        <w:shd w:val="clear" w:color="auto" w:fill="FFFFFF"/>
        <w:adjustRightInd w:val="0"/>
        <w:snapToGrid w:val="0"/>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配置预算编报要与本单位的建设规划相一致，原则上不添置大型、需对房屋进行较大改造（含电力扩容、污染物处理等）和存放空间未落实的设备。</w:t>
      </w:r>
      <w:r>
        <w:rPr>
          <w:rFonts w:ascii="Times New Roman" w:eastAsia="仿宋_GB2312" w:hAnsi="Times New Roman" w:cs="Times New Roman"/>
          <w:kern w:val="0"/>
          <w:sz w:val="32"/>
          <w:szCs w:val="32"/>
        </w:rPr>
        <w:t xml:space="preserve"> </w:t>
      </w:r>
    </w:p>
    <w:p w14:paraId="2DEC83BF" w14:textId="77777777" w:rsidR="00A03714" w:rsidRDefault="00B94FF2">
      <w:pPr>
        <w:widowControl/>
        <w:shd w:val="clear" w:color="auto" w:fill="FFFFFF"/>
        <w:adjustRightInd w:val="0"/>
        <w:snapToGrid w:val="0"/>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lastRenderedPageBreak/>
        <w:t>2.</w:t>
      </w:r>
      <w:r>
        <w:rPr>
          <w:rFonts w:ascii="Times New Roman" w:eastAsia="仿宋_GB2312" w:hAnsi="Times New Roman" w:cs="Times New Roman"/>
          <w:kern w:val="0"/>
          <w:sz w:val="32"/>
          <w:szCs w:val="32"/>
        </w:rPr>
        <w:t>建设项目需细化配置清单，准确估算资产价格并附说明材料，对于达到</w:t>
      </w:r>
      <w:r>
        <w:rPr>
          <w:rFonts w:ascii="Times New Roman" w:eastAsia="仿宋_GB2312" w:hAnsi="Times New Roman" w:cs="Times New Roman"/>
          <w:kern w:val="0"/>
          <w:sz w:val="32"/>
          <w:szCs w:val="32"/>
        </w:rPr>
        <w:t>10</w:t>
      </w:r>
      <w:r>
        <w:rPr>
          <w:rFonts w:ascii="Times New Roman" w:eastAsia="仿宋_GB2312" w:hAnsi="Times New Roman" w:cs="Times New Roman"/>
          <w:kern w:val="0"/>
          <w:sz w:val="32"/>
          <w:szCs w:val="32"/>
        </w:rPr>
        <w:t>万元的建设项目必须提供项目建设初步方案，方案包括项目实施内容、实施目的及预期效果等，提供相关测算依据或标准。</w:t>
      </w:r>
      <w:r>
        <w:rPr>
          <w:rFonts w:ascii="Times New Roman" w:eastAsia="仿宋_GB2312" w:hAnsi="Times New Roman" w:cs="Times New Roman"/>
          <w:kern w:val="0"/>
          <w:sz w:val="32"/>
          <w:szCs w:val="32"/>
        </w:rPr>
        <w:t>30</w:t>
      </w:r>
      <w:r>
        <w:rPr>
          <w:rFonts w:ascii="Times New Roman" w:eastAsia="仿宋_GB2312" w:hAnsi="Times New Roman" w:cs="Times New Roman"/>
          <w:kern w:val="0"/>
          <w:sz w:val="32"/>
          <w:szCs w:val="32"/>
        </w:rPr>
        <w:t>万元以上仪器设备须提供可行性论证报告，报送省主管部门审批。</w:t>
      </w:r>
    </w:p>
    <w:p w14:paraId="65871339" w14:textId="0FC3C646" w:rsidR="00A03714" w:rsidRDefault="00B94FF2">
      <w:pPr>
        <w:widowControl/>
        <w:shd w:val="clear" w:color="auto" w:fill="FFFFFF"/>
        <w:adjustRightInd w:val="0"/>
        <w:snapToGrid w:val="0"/>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实验室建设项目预算清单及汇总表见附件</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，论证要求见附件</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；实验室建设</w:t>
      </w:r>
      <w:proofErr w:type="gramStart"/>
      <w:r w:rsidR="009B56B9">
        <w:rPr>
          <w:rFonts w:ascii="Times New Roman" w:eastAsia="仿宋_GB2312" w:hAnsi="Times New Roman" w:cs="Times New Roman" w:hint="eastAsia"/>
          <w:kern w:val="0"/>
          <w:sz w:val="32"/>
          <w:szCs w:val="32"/>
        </w:rPr>
        <w:t>十五五</w:t>
      </w:r>
      <w:proofErr w:type="gramEnd"/>
      <w:r w:rsidR="009B56B9">
        <w:rPr>
          <w:rFonts w:ascii="Times New Roman" w:eastAsia="仿宋_GB2312" w:hAnsi="Times New Roman" w:cs="Times New Roman"/>
          <w:kern w:val="0"/>
          <w:sz w:val="32"/>
          <w:szCs w:val="32"/>
        </w:rPr>
        <w:t>规划</w:t>
      </w:r>
      <w:r>
        <w:rPr>
          <w:rFonts w:ascii="Times New Roman" w:eastAsia="仿宋_GB2312" w:hAnsi="Times New Roman" w:cs="Times New Roman"/>
          <w:kern w:val="0"/>
          <w:sz w:val="32"/>
          <w:szCs w:val="32"/>
        </w:rPr>
        <w:t>见附件</w:t>
      </w:r>
      <w:r>
        <w:rPr>
          <w:rFonts w:ascii="Times New Roman" w:eastAsia="仿宋_GB2312" w:hAnsi="Times New Roman" w:cs="Times New Roman"/>
          <w:kern w:val="0"/>
          <w:sz w:val="32"/>
          <w:szCs w:val="32"/>
        </w:rPr>
        <w:t>3</w:t>
      </w:r>
      <w:r>
        <w:rPr>
          <w:rFonts w:ascii="Times New Roman" w:eastAsia="仿宋_GB2312" w:hAnsi="Times New Roman" w:cs="Times New Roman" w:hint="eastAsia"/>
          <w:kern w:val="0"/>
          <w:sz w:val="32"/>
          <w:szCs w:val="32"/>
        </w:rPr>
        <w:t>（由实验室与设备管理中心依据</w:t>
      </w:r>
      <w:proofErr w:type="gramStart"/>
      <w:r>
        <w:rPr>
          <w:rFonts w:ascii="Times New Roman" w:eastAsia="仿宋_GB2312" w:hAnsi="Times New Roman" w:cs="Times New Roman" w:hint="eastAsia"/>
          <w:kern w:val="0"/>
          <w:sz w:val="32"/>
          <w:szCs w:val="32"/>
        </w:rPr>
        <w:t>十五五</w:t>
      </w:r>
      <w:proofErr w:type="gramEnd"/>
      <w:r>
        <w:rPr>
          <w:rFonts w:ascii="Times New Roman" w:eastAsia="仿宋_GB2312" w:hAnsi="Times New Roman" w:cs="Times New Roman" w:hint="eastAsia"/>
          <w:kern w:val="0"/>
          <w:sz w:val="32"/>
          <w:szCs w:val="32"/>
        </w:rPr>
        <w:t>实验室建设规划统筹填报）</w:t>
      </w:r>
      <w:r>
        <w:rPr>
          <w:rFonts w:ascii="Times New Roman" w:eastAsia="仿宋_GB2312" w:hAnsi="Times New Roman" w:cs="Times New Roman"/>
          <w:kern w:val="0"/>
          <w:sz w:val="32"/>
          <w:szCs w:val="32"/>
        </w:rPr>
        <w:t>；公共服</w:t>
      </w:r>
      <w:bookmarkStart w:id="1" w:name="_GoBack"/>
      <w:bookmarkEnd w:id="1"/>
      <w:r>
        <w:rPr>
          <w:rFonts w:ascii="Times New Roman" w:eastAsia="仿宋_GB2312" w:hAnsi="Times New Roman" w:cs="Times New Roman"/>
          <w:kern w:val="0"/>
          <w:sz w:val="32"/>
          <w:szCs w:val="32"/>
        </w:rPr>
        <w:t>务类项目预算清单及论证要求见附件</w:t>
      </w:r>
      <w:r>
        <w:rPr>
          <w:rFonts w:ascii="Times New Roman" w:eastAsia="仿宋_GB2312" w:hAnsi="Times New Roman" w:cs="Times New Roman"/>
          <w:kern w:val="0"/>
          <w:sz w:val="32"/>
          <w:szCs w:val="32"/>
        </w:rPr>
        <w:t>4</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4-1</w:t>
      </w:r>
      <w:r>
        <w:rPr>
          <w:rFonts w:ascii="Times New Roman" w:eastAsia="仿宋_GB2312" w:hAnsi="Times New Roman" w:cs="Times New Roman"/>
          <w:kern w:val="0"/>
          <w:sz w:val="32"/>
          <w:szCs w:val="32"/>
        </w:rPr>
        <w:t>。</w:t>
      </w:r>
    </w:p>
    <w:p w14:paraId="3C21A80A" w14:textId="77777777" w:rsidR="00A03714" w:rsidRDefault="00B94FF2">
      <w:pPr>
        <w:widowControl/>
        <w:shd w:val="clear" w:color="auto" w:fill="FFFFFF"/>
        <w:adjustRightInd w:val="0"/>
        <w:snapToGrid w:val="0"/>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4.</w:t>
      </w:r>
      <w:r>
        <w:rPr>
          <w:rFonts w:ascii="Times New Roman" w:eastAsia="仿宋_GB2312" w:hAnsi="Times New Roman" w:cs="Times New Roman"/>
          <w:kern w:val="0"/>
          <w:sz w:val="32"/>
          <w:szCs w:val="32"/>
        </w:rPr>
        <w:t>信息化建设专项预算清单见附件</w:t>
      </w:r>
      <w:r>
        <w:rPr>
          <w:rFonts w:ascii="Times New Roman" w:eastAsia="仿宋_GB2312" w:hAnsi="Times New Roman" w:cs="Times New Roman"/>
          <w:kern w:val="0"/>
          <w:sz w:val="32"/>
          <w:szCs w:val="32"/>
        </w:rPr>
        <w:t>5</w:t>
      </w:r>
      <w:r>
        <w:rPr>
          <w:rFonts w:ascii="Times New Roman" w:eastAsia="仿宋_GB2312" w:hAnsi="Times New Roman" w:cs="Times New Roman"/>
          <w:kern w:val="0"/>
          <w:sz w:val="32"/>
          <w:szCs w:val="32"/>
        </w:rPr>
        <w:t>，信息化建设专项立项申请书见附件</w:t>
      </w:r>
      <w:r>
        <w:rPr>
          <w:rFonts w:ascii="Times New Roman" w:eastAsia="仿宋_GB2312" w:hAnsi="Times New Roman" w:cs="Times New Roman"/>
          <w:kern w:val="0"/>
          <w:sz w:val="32"/>
          <w:szCs w:val="32"/>
        </w:rPr>
        <w:t>5-1</w:t>
      </w:r>
      <w:r>
        <w:rPr>
          <w:rFonts w:ascii="Times New Roman" w:eastAsia="仿宋_GB2312" w:hAnsi="Times New Roman" w:cs="Times New Roman"/>
          <w:kern w:val="0"/>
          <w:sz w:val="32"/>
          <w:szCs w:val="32"/>
        </w:rPr>
        <w:t>。</w:t>
      </w:r>
    </w:p>
    <w:p w14:paraId="723864D7" w14:textId="77777777" w:rsidR="00A03714" w:rsidRDefault="00B94FF2">
      <w:pPr>
        <w:widowControl/>
        <w:shd w:val="clear" w:color="auto" w:fill="FFFFFF"/>
        <w:adjustRightInd w:val="0"/>
        <w:snapToGrid w:val="0"/>
        <w:spacing w:line="560" w:lineRule="exact"/>
        <w:ind w:firstLineChars="200" w:firstLine="640"/>
        <w:rPr>
          <w:rFonts w:ascii="楷体" w:eastAsia="楷体" w:hAnsi="楷体" w:cs="Times New Roman"/>
          <w:kern w:val="0"/>
          <w:sz w:val="32"/>
          <w:szCs w:val="32"/>
        </w:rPr>
      </w:pPr>
      <w:r>
        <w:rPr>
          <w:rFonts w:ascii="楷体" w:eastAsia="楷体" w:hAnsi="楷体" w:cs="Times New Roman" w:hint="eastAsia"/>
          <w:kern w:val="0"/>
          <w:sz w:val="32"/>
          <w:szCs w:val="32"/>
        </w:rPr>
        <w:t>（二）维修预算</w:t>
      </w:r>
    </w:p>
    <w:p w14:paraId="78818ACE" w14:textId="77777777" w:rsidR="00A03714" w:rsidRDefault="00B94FF2">
      <w:pPr>
        <w:widowControl/>
        <w:shd w:val="clear" w:color="auto" w:fill="FFFFFF"/>
        <w:adjustRightInd w:val="0"/>
        <w:snapToGrid w:val="0"/>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贵重设备大修的维修方案及预算价，原则上应经过相关厂商或专业人员进行初步论证和估算。</w:t>
      </w:r>
    </w:p>
    <w:p w14:paraId="4D68657B" w14:textId="77777777" w:rsidR="00A03714" w:rsidRDefault="00B94FF2">
      <w:pPr>
        <w:widowControl/>
        <w:shd w:val="clear" w:color="auto" w:fill="FFFFFF"/>
        <w:adjustRightInd w:val="0"/>
        <w:snapToGrid w:val="0"/>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维修预算相关表格和材料见附件</w:t>
      </w:r>
      <w:r>
        <w:rPr>
          <w:rFonts w:ascii="Times New Roman" w:eastAsia="仿宋_GB2312" w:hAnsi="Times New Roman" w:cs="Times New Roman"/>
          <w:kern w:val="0"/>
          <w:sz w:val="32"/>
          <w:szCs w:val="32"/>
        </w:rPr>
        <w:t>6</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7</w:t>
      </w:r>
      <w:r>
        <w:rPr>
          <w:rFonts w:ascii="Times New Roman" w:eastAsia="仿宋_GB2312" w:hAnsi="Times New Roman" w:cs="Times New Roman"/>
          <w:kern w:val="0"/>
          <w:sz w:val="32"/>
          <w:szCs w:val="32"/>
        </w:rPr>
        <w:t>。</w:t>
      </w:r>
    </w:p>
    <w:p w14:paraId="3321CEFA" w14:textId="77777777" w:rsidR="00A03714" w:rsidRDefault="00B94FF2">
      <w:pPr>
        <w:widowControl/>
        <w:shd w:val="clear" w:color="auto" w:fill="FFFFFF"/>
        <w:adjustRightInd w:val="0"/>
        <w:snapToGrid w:val="0"/>
        <w:spacing w:line="560" w:lineRule="exact"/>
        <w:ind w:firstLineChars="200" w:firstLine="640"/>
        <w:rPr>
          <w:rFonts w:ascii="方正黑体_GBK" w:eastAsia="方正黑体_GBK" w:hAnsi="黑体"/>
          <w:sz w:val="32"/>
          <w:szCs w:val="32"/>
        </w:rPr>
      </w:pPr>
      <w:r>
        <w:rPr>
          <w:rFonts w:ascii="方正黑体_GBK" w:eastAsia="方正黑体_GBK" w:hAnsi="黑体" w:hint="eastAsia"/>
          <w:sz w:val="32"/>
          <w:szCs w:val="32"/>
        </w:rPr>
        <w:t>四、工作要求</w:t>
      </w:r>
    </w:p>
    <w:p w14:paraId="6960A4AB" w14:textId="77777777" w:rsidR="00A03714" w:rsidRDefault="00B94FF2">
      <w:pPr>
        <w:widowControl/>
        <w:shd w:val="clear" w:color="auto" w:fill="FFFFFF"/>
        <w:adjustRightInd w:val="0"/>
        <w:snapToGrid w:val="0"/>
        <w:spacing w:line="560" w:lineRule="exact"/>
        <w:ind w:firstLineChars="200" w:firstLine="640"/>
        <w:rPr>
          <w:rFonts w:ascii="Times New Roman" w:eastAsia="仿宋_GB2312" w:hAnsi="Times New Roman" w:cs="Times New Roman"/>
          <w:sz w:val="32"/>
          <w:szCs w:val="32"/>
        </w:rPr>
      </w:pPr>
      <w:r>
        <w:rPr>
          <w:rStyle w:val="aa"/>
          <w:rFonts w:ascii="楷体" w:eastAsia="楷体" w:hAnsi="楷体" w:hint="eastAsia"/>
          <w:b w:val="0"/>
          <w:sz w:val="32"/>
          <w:szCs w:val="32"/>
        </w:rPr>
        <w:t>（一）高度重视，认真填报。</w:t>
      </w:r>
      <w:r>
        <w:rPr>
          <w:rFonts w:ascii="Times New Roman" w:eastAsia="仿宋_GB2312" w:hAnsi="Times New Roman" w:cs="Times New Roman"/>
          <w:sz w:val="32"/>
          <w:szCs w:val="32"/>
        </w:rPr>
        <w:t>资产预算编制工作是资产配置的重要一环，各单位在申报</w:t>
      </w:r>
      <w:r>
        <w:rPr>
          <w:rFonts w:ascii="Times New Roman" w:eastAsia="仿宋_GB2312" w:hAnsi="Times New Roman" w:cs="Times New Roman"/>
          <w:sz w:val="32"/>
          <w:szCs w:val="32"/>
        </w:rPr>
        <w:t>2026</w:t>
      </w:r>
      <w:r>
        <w:rPr>
          <w:rFonts w:ascii="Times New Roman" w:eastAsia="仿宋_GB2312" w:hAnsi="Times New Roman" w:cs="Times New Roman"/>
          <w:sz w:val="32"/>
          <w:szCs w:val="32"/>
        </w:rPr>
        <w:t>年国有资产配置计划表时，要切实做到依据充分、内容完整、数据真实、资料齐全。因数据不真实、不完整、迟报漏报影响资产预算编制的，将无法纳入资产配置预算。</w:t>
      </w:r>
    </w:p>
    <w:p w14:paraId="03247341" w14:textId="77777777" w:rsidR="00A03714" w:rsidRDefault="00B94FF2">
      <w:pPr>
        <w:widowControl/>
        <w:shd w:val="clear" w:color="auto" w:fill="FFFFFF"/>
        <w:adjustRightInd w:val="0"/>
        <w:snapToGrid w:val="0"/>
        <w:spacing w:line="560" w:lineRule="exact"/>
        <w:ind w:firstLineChars="200" w:firstLine="640"/>
        <w:rPr>
          <w:rFonts w:ascii="Times New Roman" w:eastAsia="仿宋_GB2312" w:hAnsi="Times New Roman" w:cs="Times New Roman"/>
          <w:kern w:val="0"/>
          <w:sz w:val="32"/>
          <w:szCs w:val="32"/>
        </w:rPr>
      </w:pPr>
      <w:r>
        <w:rPr>
          <w:rStyle w:val="aa"/>
          <w:rFonts w:ascii="楷体" w:eastAsia="楷体" w:hAnsi="楷体" w:hint="eastAsia"/>
          <w:b w:val="0"/>
          <w:sz w:val="32"/>
          <w:szCs w:val="32"/>
        </w:rPr>
        <w:t>（二）提高认识，按时上报。</w:t>
      </w:r>
      <w:r>
        <w:rPr>
          <w:rFonts w:ascii="Times New Roman" w:eastAsia="仿宋_GB2312" w:hAnsi="Times New Roman" w:cs="Times New Roman"/>
          <w:sz w:val="32"/>
          <w:szCs w:val="32"/>
        </w:rPr>
        <w:t>资产预算编制工作时间紧、任务重，影响大，</w:t>
      </w:r>
      <w:r>
        <w:rPr>
          <w:rFonts w:ascii="Times New Roman" w:eastAsia="仿宋_GB2312" w:hAnsi="Times New Roman" w:cs="Times New Roman"/>
          <w:kern w:val="0"/>
          <w:sz w:val="32"/>
          <w:szCs w:val="32"/>
        </w:rPr>
        <w:t>各编报单位主要领导要亲自组织、审定，填报人员要认真、准确、及时填报。</w:t>
      </w:r>
    </w:p>
    <w:p w14:paraId="59E4FB60" w14:textId="77777777" w:rsidR="00A03714" w:rsidRDefault="00B94FF2">
      <w:pPr>
        <w:widowControl/>
        <w:shd w:val="clear" w:color="auto" w:fill="FFFFFF"/>
        <w:adjustRightInd w:val="0"/>
        <w:snapToGrid w:val="0"/>
        <w:spacing w:line="560" w:lineRule="exact"/>
        <w:ind w:firstLineChars="200" w:firstLine="640"/>
        <w:rPr>
          <w:rFonts w:ascii="黑体" w:eastAsia="黑体" w:hAnsi="黑体"/>
          <w:sz w:val="32"/>
          <w:szCs w:val="32"/>
        </w:rPr>
      </w:pPr>
      <w:r>
        <w:rPr>
          <w:rFonts w:ascii="黑体" w:eastAsia="黑体" w:hAnsi="黑体" w:hint="eastAsia"/>
          <w:sz w:val="32"/>
          <w:szCs w:val="32"/>
        </w:rPr>
        <w:t>五、报送方式</w:t>
      </w:r>
    </w:p>
    <w:p w14:paraId="408C736F" w14:textId="77777777" w:rsidR="00A03714" w:rsidRDefault="00B94FF2">
      <w:pPr>
        <w:widowControl/>
        <w:shd w:val="clear" w:color="auto" w:fill="FFFFFF"/>
        <w:adjustRightInd w:val="0"/>
        <w:snapToGrid w:val="0"/>
        <w:spacing w:line="560" w:lineRule="exact"/>
        <w:ind w:firstLineChars="200" w:firstLine="640"/>
        <w:rPr>
          <w:rFonts w:ascii="Times New Roman" w:eastAsia="仿宋_GB2312" w:hAnsi="Times New Roman" w:cs="Times New Roman"/>
          <w:kern w:val="0"/>
          <w:sz w:val="32"/>
          <w:szCs w:val="32"/>
        </w:rPr>
      </w:pPr>
      <w:r>
        <w:rPr>
          <w:rFonts w:ascii="楷体" w:eastAsia="楷体" w:hAnsi="楷体" w:cs="Times New Roman" w:hint="eastAsia"/>
          <w:kern w:val="0"/>
          <w:sz w:val="32"/>
          <w:szCs w:val="32"/>
        </w:rPr>
        <w:lastRenderedPageBreak/>
        <w:t>（一）报送格式。</w:t>
      </w:r>
      <w:r>
        <w:rPr>
          <w:rFonts w:ascii="Times New Roman" w:eastAsia="仿宋_GB2312" w:hAnsi="Times New Roman" w:cs="Times New Roman"/>
          <w:kern w:val="0"/>
          <w:sz w:val="32"/>
          <w:szCs w:val="32"/>
        </w:rPr>
        <w:t>对于提供表格的按规定表格填报，预算一式两份，一份书面形式</w:t>
      </w:r>
      <w:r>
        <w:rPr>
          <w:rFonts w:ascii="Times New Roman" w:eastAsia="仿宋_GB2312" w:hAnsi="Times New Roman" w:cs="Times New Roman"/>
          <w:b/>
          <w:kern w:val="0"/>
          <w:sz w:val="32"/>
          <w:szCs w:val="32"/>
        </w:rPr>
        <w:t>，</w:t>
      </w:r>
      <w:proofErr w:type="gramStart"/>
      <w:r>
        <w:rPr>
          <w:rFonts w:ascii="Times New Roman" w:eastAsia="仿宋_GB2312" w:hAnsi="Times New Roman" w:cs="Times New Roman" w:hint="eastAsia"/>
          <w:b/>
          <w:kern w:val="0"/>
          <w:sz w:val="32"/>
          <w:szCs w:val="32"/>
        </w:rPr>
        <w:t>须</w:t>
      </w:r>
      <w:r>
        <w:rPr>
          <w:rFonts w:ascii="Times New Roman" w:eastAsia="仿宋_GB2312" w:hAnsi="Times New Roman" w:cs="Times New Roman"/>
          <w:b/>
          <w:kern w:val="0"/>
          <w:sz w:val="32"/>
          <w:szCs w:val="32"/>
        </w:rPr>
        <w:t>单位</w:t>
      </w:r>
      <w:proofErr w:type="gramEnd"/>
      <w:r>
        <w:rPr>
          <w:rFonts w:ascii="Times New Roman" w:eastAsia="仿宋_GB2312" w:hAnsi="Times New Roman" w:cs="Times New Roman"/>
          <w:b/>
          <w:kern w:val="0"/>
          <w:sz w:val="32"/>
          <w:szCs w:val="32"/>
        </w:rPr>
        <w:t>主要负责人签字确认、加盖公章；</w:t>
      </w:r>
      <w:r>
        <w:rPr>
          <w:rFonts w:ascii="Times New Roman" w:eastAsia="仿宋_GB2312" w:hAnsi="Times New Roman" w:cs="Times New Roman"/>
          <w:kern w:val="0"/>
          <w:sz w:val="32"/>
          <w:szCs w:val="32"/>
        </w:rPr>
        <w:t>另一份电子文档，文字以</w:t>
      </w:r>
      <w:r>
        <w:rPr>
          <w:rFonts w:ascii="Times New Roman" w:eastAsia="仿宋_GB2312" w:hAnsi="Times New Roman" w:cs="Times New Roman"/>
          <w:kern w:val="0"/>
          <w:sz w:val="32"/>
          <w:szCs w:val="32"/>
        </w:rPr>
        <w:t>Word</w:t>
      </w:r>
      <w:r>
        <w:rPr>
          <w:rFonts w:ascii="Times New Roman" w:eastAsia="仿宋_GB2312" w:hAnsi="Times New Roman" w:cs="Times New Roman"/>
          <w:kern w:val="0"/>
          <w:sz w:val="32"/>
          <w:szCs w:val="32"/>
        </w:rPr>
        <w:t>文档形式，表格以</w:t>
      </w:r>
      <w:r>
        <w:rPr>
          <w:rFonts w:ascii="Times New Roman" w:eastAsia="仿宋_GB2312" w:hAnsi="Times New Roman" w:cs="Times New Roman"/>
          <w:kern w:val="0"/>
          <w:sz w:val="32"/>
          <w:szCs w:val="32"/>
        </w:rPr>
        <w:t>Excel</w:t>
      </w:r>
      <w:r>
        <w:rPr>
          <w:rFonts w:ascii="Times New Roman" w:eastAsia="仿宋_GB2312" w:hAnsi="Times New Roman" w:cs="Times New Roman"/>
          <w:kern w:val="0"/>
          <w:sz w:val="32"/>
          <w:szCs w:val="32"/>
        </w:rPr>
        <w:t>形式报送。</w:t>
      </w:r>
    </w:p>
    <w:p w14:paraId="67352FD4" w14:textId="77777777" w:rsidR="00A03714" w:rsidRDefault="00B94FF2">
      <w:pPr>
        <w:widowControl/>
        <w:shd w:val="clear" w:color="auto" w:fill="FFFFFF"/>
        <w:adjustRightInd w:val="0"/>
        <w:snapToGrid w:val="0"/>
        <w:spacing w:line="560" w:lineRule="exact"/>
        <w:ind w:firstLineChars="200" w:firstLine="640"/>
        <w:rPr>
          <w:rFonts w:ascii="Times New Roman" w:eastAsia="仿宋_GB2312" w:hAnsi="Times New Roman" w:cs="Times New Roman"/>
          <w:kern w:val="0"/>
          <w:sz w:val="32"/>
          <w:szCs w:val="32"/>
        </w:rPr>
      </w:pPr>
      <w:r>
        <w:rPr>
          <w:rFonts w:ascii="楷体" w:eastAsia="楷体" w:hAnsi="楷体" w:cs="Times New Roman" w:hint="eastAsia"/>
          <w:kern w:val="0"/>
          <w:sz w:val="32"/>
          <w:szCs w:val="32"/>
        </w:rPr>
        <w:t>（二）预算报送时间。</w:t>
      </w:r>
      <w:r>
        <w:rPr>
          <w:rFonts w:ascii="Times New Roman" w:eastAsia="仿宋_GB2312" w:hAnsi="Times New Roman" w:cs="Times New Roman"/>
          <w:kern w:val="0"/>
          <w:sz w:val="32"/>
          <w:szCs w:val="32"/>
        </w:rPr>
        <w:t>截止日期</w:t>
      </w:r>
      <w:r>
        <w:rPr>
          <w:rFonts w:ascii="Times New Roman" w:eastAsia="仿宋_GB2312" w:hAnsi="Times New Roman" w:cs="Times New Roman"/>
          <w:kern w:val="0"/>
          <w:sz w:val="32"/>
          <w:szCs w:val="32"/>
        </w:rPr>
        <w:t>2025</w:t>
      </w:r>
      <w:r>
        <w:rPr>
          <w:rFonts w:ascii="Times New Roman" w:eastAsia="仿宋_GB2312" w:hAnsi="Times New Roman" w:cs="Times New Roman"/>
          <w:kern w:val="0"/>
          <w:sz w:val="32"/>
          <w:szCs w:val="32"/>
        </w:rPr>
        <w:t>年</w:t>
      </w:r>
      <w:r>
        <w:rPr>
          <w:rFonts w:ascii="Times New Roman" w:eastAsia="仿宋_GB2312" w:hAnsi="Times New Roman" w:cs="Times New Roman"/>
          <w:kern w:val="0"/>
          <w:sz w:val="32"/>
          <w:szCs w:val="32"/>
        </w:rPr>
        <w:t>8</w:t>
      </w:r>
      <w:r>
        <w:rPr>
          <w:rFonts w:ascii="Times New Roman" w:eastAsia="仿宋_GB2312" w:hAnsi="Times New Roman" w:cs="Times New Roman"/>
          <w:kern w:val="0"/>
          <w:sz w:val="32"/>
          <w:szCs w:val="32"/>
        </w:rPr>
        <w:t>月</w:t>
      </w:r>
      <w:r>
        <w:rPr>
          <w:rFonts w:ascii="Times New Roman" w:eastAsia="仿宋_GB2312" w:hAnsi="Times New Roman" w:cs="Times New Roman"/>
          <w:kern w:val="0"/>
          <w:sz w:val="32"/>
          <w:szCs w:val="32"/>
        </w:rPr>
        <w:t>15</w:t>
      </w:r>
      <w:r>
        <w:rPr>
          <w:rFonts w:ascii="Times New Roman" w:eastAsia="仿宋_GB2312" w:hAnsi="Times New Roman" w:cs="Times New Roman"/>
          <w:kern w:val="0"/>
          <w:sz w:val="32"/>
          <w:szCs w:val="32"/>
        </w:rPr>
        <w:t>日。</w:t>
      </w:r>
    </w:p>
    <w:p w14:paraId="7E78D54B" w14:textId="77777777" w:rsidR="00A03714" w:rsidRDefault="00B94FF2">
      <w:pPr>
        <w:widowControl/>
        <w:shd w:val="clear" w:color="auto" w:fill="FFFFFF"/>
        <w:adjustRightInd w:val="0"/>
        <w:snapToGrid w:val="0"/>
        <w:spacing w:line="560" w:lineRule="exact"/>
        <w:ind w:firstLineChars="200" w:firstLine="640"/>
        <w:rPr>
          <w:rFonts w:ascii="仿宋_GB2312" w:eastAsia="仿宋_GB2312" w:hAnsi="Times New Roman" w:cs="Times New Roman"/>
          <w:kern w:val="0"/>
          <w:sz w:val="32"/>
          <w:szCs w:val="32"/>
        </w:rPr>
      </w:pPr>
      <w:r>
        <w:rPr>
          <w:rFonts w:ascii="楷体" w:eastAsia="楷体" w:hAnsi="楷体" w:cs="Times New Roman" w:hint="eastAsia"/>
          <w:kern w:val="0"/>
          <w:sz w:val="32"/>
          <w:szCs w:val="32"/>
        </w:rPr>
        <w:t>（三）报送地点及联系方式。</w:t>
      </w:r>
    </w:p>
    <w:p w14:paraId="7C9B930E" w14:textId="77777777" w:rsidR="00A03714" w:rsidRDefault="00B94FF2">
      <w:pPr>
        <w:widowControl/>
        <w:shd w:val="clear" w:color="auto" w:fill="FFFFFF"/>
        <w:adjustRightInd w:val="0"/>
        <w:snapToGrid w:val="0"/>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color w:val="000000" w:themeColor="text1"/>
          <w:kern w:val="0"/>
          <w:sz w:val="32"/>
          <w:szCs w:val="32"/>
        </w:rPr>
        <w:t>资产处：王雪</w:t>
      </w:r>
      <w:r>
        <w:rPr>
          <w:rFonts w:ascii="Times New Roman" w:eastAsia="仿宋_GB2312" w:hAnsi="Times New Roman" w:cs="Times New Roman"/>
          <w:color w:val="FF0000"/>
          <w:kern w:val="0"/>
          <w:sz w:val="32"/>
          <w:szCs w:val="32"/>
        </w:rPr>
        <w:t xml:space="preserve"> </w:t>
      </w:r>
      <w:r>
        <w:rPr>
          <w:rFonts w:ascii="Times New Roman" w:eastAsia="仿宋_GB2312" w:hAnsi="Times New Roman" w:cs="Times New Roman"/>
          <w:kern w:val="0"/>
          <w:sz w:val="32"/>
          <w:szCs w:val="32"/>
        </w:rPr>
        <w:t xml:space="preserve">28-123  </w:t>
      </w:r>
      <w:r>
        <w:rPr>
          <w:rFonts w:ascii="Times New Roman" w:eastAsia="仿宋_GB2312" w:hAnsi="Times New Roman" w:cs="Times New Roman"/>
          <w:kern w:val="0"/>
          <w:sz w:val="32"/>
          <w:szCs w:val="32"/>
        </w:rPr>
        <w:t>座机</w:t>
      </w:r>
      <w:r>
        <w:rPr>
          <w:rFonts w:ascii="Times New Roman" w:eastAsia="仿宋_GB2312" w:hAnsi="Times New Roman" w:cs="Times New Roman"/>
          <w:kern w:val="0"/>
          <w:sz w:val="32"/>
          <w:szCs w:val="32"/>
        </w:rPr>
        <w:t>3155</w:t>
      </w:r>
    </w:p>
    <w:p w14:paraId="7765872E" w14:textId="77777777" w:rsidR="00A03714" w:rsidRDefault="00B94FF2">
      <w:pPr>
        <w:widowControl/>
        <w:shd w:val="clear" w:color="auto" w:fill="FFFFFF"/>
        <w:adjustRightInd w:val="0"/>
        <w:snapToGrid w:val="0"/>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邮箱：</w:t>
      </w:r>
      <w:r>
        <w:rPr>
          <w:rFonts w:ascii="Times New Roman" w:eastAsia="仿宋_GB2312" w:hAnsi="Times New Roman" w:cs="Times New Roman"/>
          <w:kern w:val="0"/>
          <w:sz w:val="32"/>
          <w:szCs w:val="32"/>
        </w:rPr>
        <w:t>591152809@qq.com</w:t>
      </w:r>
    </w:p>
    <w:p w14:paraId="0CFFDCBC" w14:textId="77777777" w:rsidR="00A03714" w:rsidRDefault="00B94FF2">
      <w:pPr>
        <w:widowControl/>
        <w:shd w:val="clear" w:color="auto" w:fill="FFFFFF"/>
        <w:adjustRightInd w:val="0"/>
        <w:snapToGrid w:val="0"/>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实验室与设备管理中心：</w:t>
      </w:r>
      <w:r>
        <w:rPr>
          <w:rFonts w:ascii="Times New Roman" w:eastAsia="仿宋_GB2312" w:hAnsi="Times New Roman" w:cs="Times New Roman" w:hint="eastAsia"/>
          <w:kern w:val="0"/>
          <w:sz w:val="32"/>
          <w:szCs w:val="32"/>
        </w:rPr>
        <w:t>王欣</w:t>
      </w:r>
      <w:r>
        <w:rPr>
          <w:rFonts w:ascii="Times New Roman" w:eastAsia="仿宋_GB2312" w:hAnsi="Times New Roman" w:cs="Times New Roman"/>
          <w:kern w:val="0"/>
          <w:sz w:val="32"/>
          <w:szCs w:val="32"/>
        </w:rPr>
        <w:t xml:space="preserve"> 28-124  </w:t>
      </w:r>
      <w:r>
        <w:rPr>
          <w:rFonts w:ascii="Times New Roman" w:eastAsia="仿宋_GB2312" w:hAnsi="Times New Roman" w:cs="Times New Roman"/>
          <w:kern w:val="0"/>
          <w:sz w:val="32"/>
          <w:szCs w:val="32"/>
        </w:rPr>
        <w:t>座机</w:t>
      </w:r>
      <w:r>
        <w:rPr>
          <w:rFonts w:ascii="Times New Roman" w:eastAsia="仿宋_GB2312" w:hAnsi="Times New Roman" w:cs="Times New Roman"/>
          <w:kern w:val="0"/>
          <w:sz w:val="32"/>
          <w:szCs w:val="32"/>
        </w:rPr>
        <w:t>3766</w:t>
      </w:r>
    </w:p>
    <w:p w14:paraId="4EC3D6DD" w14:textId="77777777" w:rsidR="00A03714" w:rsidRDefault="00B94FF2">
      <w:pPr>
        <w:widowControl/>
        <w:shd w:val="clear" w:color="auto" w:fill="FFFFFF"/>
        <w:adjustRightInd w:val="0"/>
        <w:snapToGrid w:val="0"/>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邮箱：</w:t>
      </w:r>
      <w:r>
        <w:rPr>
          <w:rFonts w:ascii="Times New Roman" w:eastAsia="仿宋_GB2312" w:hAnsi="Times New Roman" w:cs="Times New Roman"/>
          <w:kern w:val="0"/>
          <w:sz w:val="32"/>
          <w:szCs w:val="32"/>
        </w:rPr>
        <w:t>sysglc@jsut.edu.cn</w:t>
      </w:r>
    </w:p>
    <w:p w14:paraId="4A16A976" w14:textId="77777777" w:rsidR="00A03714" w:rsidRDefault="00B94FF2">
      <w:pPr>
        <w:widowControl/>
        <w:shd w:val="clear" w:color="auto" w:fill="FFFFFF"/>
        <w:adjustRightInd w:val="0"/>
        <w:snapToGrid w:val="0"/>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color w:val="000000" w:themeColor="text1"/>
          <w:kern w:val="0"/>
          <w:sz w:val="32"/>
          <w:szCs w:val="32"/>
        </w:rPr>
        <w:t>信息中心：</w:t>
      </w:r>
      <w:r>
        <w:rPr>
          <w:rFonts w:ascii="Times New Roman" w:eastAsia="仿宋_GB2312" w:hAnsi="Times New Roman" w:cs="Times New Roman"/>
          <w:kern w:val="0"/>
          <w:sz w:val="32"/>
          <w:szCs w:val="32"/>
        </w:rPr>
        <w:t>李军华</w:t>
      </w:r>
      <w:r>
        <w:rPr>
          <w:rFonts w:ascii="Times New Roman" w:eastAsia="仿宋_GB2312" w:hAnsi="Times New Roman" w:cs="Times New Roman"/>
          <w:kern w:val="0"/>
          <w:sz w:val="32"/>
          <w:szCs w:val="32"/>
        </w:rPr>
        <w:t>46-307</w:t>
      </w:r>
      <w:r>
        <w:rPr>
          <w:rFonts w:ascii="Times New Roman" w:eastAsia="仿宋_GB2312" w:hAnsi="Times New Roman" w:cs="Times New Roman"/>
          <w:kern w:val="0"/>
          <w:sz w:val="32"/>
          <w:szCs w:val="32"/>
        </w:rPr>
        <w:t>座机</w:t>
      </w:r>
      <w:r>
        <w:rPr>
          <w:rFonts w:ascii="Times New Roman" w:eastAsia="仿宋_GB2312" w:hAnsi="Times New Roman" w:cs="Times New Roman"/>
          <w:kern w:val="0"/>
          <w:sz w:val="32"/>
          <w:szCs w:val="32"/>
        </w:rPr>
        <w:t xml:space="preserve"> 3568</w:t>
      </w:r>
    </w:p>
    <w:p w14:paraId="626FF127" w14:textId="77777777" w:rsidR="00A03714" w:rsidRDefault="00B94FF2">
      <w:pPr>
        <w:widowControl/>
        <w:shd w:val="clear" w:color="auto" w:fill="FFFFFF"/>
        <w:adjustRightInd w:val="0"/>
        <w:snapToGrid w:val="0"/>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邮箱：</w:t>
      </w:r>
      <w:r>
        <w:rPr>
          <w:rFonts w:ascii="Times New Roman" w:eastAsia="仿宋_GB2312" w:hAnsi="Times New Roman" w:cs="Times New Roman"/>
          <w:kern w:val="0"/>
          <w:sz w:val="32"/>
          <w:szCs w:val="32"/>
        </w:rPr>
        <w:t>ljh@jsut.edu.cn</w:t>
      </w:r>
    </w:p>
    <w:p w14:paraId="32CFE29F" w14:textId="77777777" w:rsidR="00A03714" w:rsidRDefault="00A03714">
      <w:pPr>
        <w:shd w:val="clear" w:color="auto" w:fill="FFFFFF"/>
        <w:adjustRightInd w:val="0"/>
        <w:snapToGrid w:val="0"/>
        <w:spacing w:line="560" w:lineRule="exact"/>
        <w:ind w:firstLineChars="200" w:firstLine="640"/>
        <w:rPr>
          <w:rFonts w:ascii="Times New Roman" w:eastAsia="仿宋_GB2312" w:hAnsi="Times New Roman" w:cs="Times New Roman"/>
          <w:kern w:val="0"/>
          <w:sz w:val="32"/>
          <w:szCs w:val="32"/>
        </w:rPr>
      </w:pPr>
    </w:p>
    <w:p w14:paraId="283B4108" w14:textId="77777777" w:rsidR="00A03714" w:rsidRDefault="00B94FF2">
      <w:pPr>
        <w:shd w:val="clear" w:color="auto" w:fill="FFFFFF"/>
        <w:adjustRightInd w:val="0"/>
        <w:snapToGrid w:val="0"/>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附件</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：实验室建设项目预算清单</w:t>
      </w:r>
    </w:p>
    <w:p w14:paraId="043A9020" w14:textId="77777777" w:rsidR="00A03714" w:rsidRDefault="00B94FF2">
      <w:pPr>
        <w:adjustRightInd w:val="0"/>
        <w:snapToGrid w:val="0"/>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附件</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：实验室建设项目立项申报书</w:t>
      </w:r>
    </w:p>
    <w:p w14:paraId="48B0FD7B" w14:textId="77777777" w:rsidR="00A03714" w:rsidRDefault="00B94FF2">
      <w:pPr>
        <w:adjustRightInd w:val="0"/>
        <w:snapToGrid w:val="0"/>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附件</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：实验室建设</w:t>
      </w:r>
      <w:proofErr w:type="gramStart"/>
      <w:r>
        <w:rPr>
          <w:rFonts w:ascii="Times New Roman" w:eastAsia="仿宋_GB2312" w:hAnsi="Times New Roman" w:cs="Times New Roman" w:hint="eastAsia"/>
          <w:kern w:val="0"/>
          <w:sz w:val="32"/>
          <w:szCs w:val="32"/>
        </w:rPr>
        <w:t>十五五</w:t>
      </w:r>
      <w:proofErr w:type="gramEnd"/>
      <w:r>
        <w:rPr>
          <w:rFonts w:ascii="Times New Roman" w:eastAsia="仿宋_GB2312" w:hAnsi="Times New Roman" w:cs="Times New Roman"/>
          <w:kern w:val="0"/>
          <w:sz w:val="32"/>
          <w:szCs w:val="32"/>
        </w:rPr>
        <w:t>规划</w:t>
      </w:r>
    </w:p>
    <w:p w14:paraId="55B7C249" w14:textId="77777777" w:rsidR="00A03714" w:rsidRDefault="00B94FF2">
      <w:pPr>
        <w:shd w:val="clear" w:color="auto" w:fill="FFFFFF"/>
        <w:adjustRightInd w:val="0"/>
        <w:snapToGrid w:val="0"/>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附件</w:t>
      </w:r>
      <w:r>
        <w:rPr>
          <w:rFonts w:ascii="Times New Roman" w:eastAsia="仿宋_GB2312" w:hAnsi="Times New Roman" w:cs="Times New Roman"/>
          <w:kern w:val="0"/>
          <w:sz w:val="32"/>
          <w:szCs w:val="32"/>
        </w:rPr>
        <w:t>4</w:t>
      </w:r>
      <w:r>
        <w:rPr>
          <w:rFonts w:ascii="Times New Roman" w:eastAsia="仿宋_GB2312" w:hAnsi="Times New Roman" w:cs="Times New Roman"/>
          <w:kern w:val="0"/>
          <w:sz w:val="32"/>
          <w:szCs w:val="32"/>
        </w:rPr>
        <w:t>：公共服务类项目预算清单</w:t>
      </w:r>
    </w:p>
    <w:p w14:paraId="4B1FD059" w14:textId="77777777" w:rsidR="00A03714" w:rsidRDefault="00B94FF2">
      <w:pPr>
        <w:adjustRightInd w:val="0"/>
        <w:snapToGrid w:val="0"/>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附件</w:t>
      </w:r>
      <w:r>
        <w:rPr>
          <w:rFonts w:ascii="Times New Roman" w:eastAsia="仿宋_GB2312" w:hAnsi="Times New Roman" w:cs="Times New Roman"/>
          <w:kern w:val="0"/>
          <w:sz w:val="32"/>
          <w:szCs w:val="32"/>
        </w:rPr>
        <w:t>4-1</w:t>
      </w:r>
      <w:r>
        <w:rPr>
          <w:rFonts w:ascii="Times New Roman" w:eastAsia="仿宋_GB2312" w:hAnsi="Times New Roman" w:cs="Times New Roman"/>
          <w:kern w:val="0"/>
          <w:sz w:val="32"/>
          <w:szCs w:val="32"/>
        </w:rPr>
        <w:t>：公共服务类项目立项申报书</w:t>
      </w:r>
    </w:p>
    <w:p w14:paraId="05A5603C" w14:textId="77777777" w:rsidR="00A03714" w:rsidRDefault="00B94FF2">
      <w:pPr>
        <w:shd w:val="clear" w:color="auto" w:fill="FFFFFF"/>
        <w:adjustRightInd w:val="0"/>
        <w:snapToGrid w:val="0"/>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附件</w:t>
      </w:r>
      <w:r>
        <w:rPr>
          <w:rFonts w:ascii="Times New Roman" w:eastAsia="仿宋_GB2312" w:hAnsi="Times New Roman" w:cs="Times New Roman"/>
          <w:kern w:val="0"/>
          <w:sz w:val="32"/>
          <w:szCs w:val="32"/>
        </w:rPr>
        <w:t>5</w:t>
      </w:r>
      <w:r>
        <w:rPr>
          <w:rFonts w:ascii="Times New Roman" w:eastAsia="仿宋_GB2312" w:hAnsi="Times New Roman" w:cs="Times New Roman"/>
          <w:kern w:val="0"/>
          <w:sz w:val="32"/>
          <w:szCs w:val="32"/>
        </w:rPr>
        <w:t>：信息化建设专项预算清单</w:t>
      </w:r>
    </w:p>
    <w:p w14:paraId="35FB1713" w14:textId="77777777" w:rsidR="00A03714" w:rsidRDefault="00B94FF2">
      <w:pPr>
        <w:adjustRightInd w:val="0"/>
        <w:snapToGrid w:val="0"/>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附件</w:t>
      </w:r>
      <w:r>
        <w:rPr>
          <w:rFonts w:ascii="Times New Roman" w:eastAsia="仿宋_GB2312" w:hAnsi="Times New Roman" w:cs="Times New Roman"/>
          <w:kern w:val="0"/>
          <w:sz w:val="32"/>
          <w:szCs w:val="32"/>
        </w:rPr>
        <w:t>5-1</w:t>
      </w:r>
      <w:r>
        <w:rPr>
          <w:rFonts w:ascii="Times New Roman" w:eastAsia="仿宋_GB2312" w:hAnsi="Times New Roman" w:cs="Times New Roman"/>
          <w:kern w:val="0"/>
          <w:sz w:val="32"/>
          <w:szCs w:val="32"/>
        </w:rPr>
        <w:t>：信息化建设项目立项申请书</w:t>
      </w:r>
    </w:p>
    <w:p w14:paraId="7CB1075F" w14:textId="77777777" w:rsidR="00A03714" w:rsidRDefault="00B94FF2">
      <w:pPr>
        <w:shd w:val="clear" w:color="auto" w:fill="FFFFFF"/>
        <w:adjustRightInd w:val="0"/>
        <w:snapToGrid w:val="0"/>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附件</w:t>
      </w:r>
      <w:r>
        <w:rPr>
          <w:rFonts w:ascii="Times New Roman" w:eastAsia="仿宋_GB2312" w:hAnsi="Times New Roman" w:cs="Times New Roman"/>
          <w:kern w:val="0"/>
          <w:sz w:val="32"/>
          <w:szCs w:val="32"/>
        </w:rPr>
        <w:t>6</w:t>
      </w:r>
      <w:r>
        <w:rPr>
          <w:rFonts w:ascii="Times New Roman" w:eastAsia="仿宋_GB2312" w:hAnsi="Times New Roman" w:cs="Times New Roman"/>
          <w:kern w:val="0"/>
          <w:sz w:val="32"/>
          <w:szCs w:val="32"/>
        </w:rPr>
        <w:t>：大仪维修计划预算汇总表</w:t>
      </w:r>
    </w:p>
    <w:p w14:paraId="2E74C5B1" w14:textId="77777777" w:rsidR="00A03714" w:rsidRDefault="00B94FF2">
      <w:pPr>
        <w:shd w:val="clear" w:color="auto" w:fill="FFFFFF"/>
        <w:adjustRightInd w:val="0"/>
        <w:snapToGrid w:val="0"/>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附件</w:t>
      </w:r>
      <w:r>
        <w:rPr>
          <w:rFonts w:ascii="Times New Roman" w:eastAsia="仿宋_GB2312" w:hAnsi="Times New Roman" w:cs="Times New Roman"/>
          <w:kern w:val="0"/>
          <w:sz w:val="32"/>
          <w:szCs w:val="32"/>
        </w:rPr>
        <w:t>7</w:t>
      </w:r>
      <w:r>
        <w:rPr>
          <w:rFonts w:ascii="Times New Roman" w:eastAsia="仿宋_GB2312" w:hAnsi="Times New Roman" w:cs="Times New Roman"/>
          <w:kern w:val="0"/>
          <w:sz w:val="32"/>
          <w:szCs w:val="32"/>
        </w:rPr>
        <w:t>：大型贵重仪器设备维修论证表</w:t>
      </w:r>
    </w:p>
    <w:p w14:paraId="15C1AB37" w14:textId="77777777" w:rsidR="00A03714" w:rsidRDefault="00A03714">
      <w:pPr>
        <w:shd w:val="clear" w:color="auto" w:fill="FFFFFF"/>
        <w:adjustRightInd w:val="0"/>
        <w:snapToGrid w:val="0"/>
        <w:spacing w:line="560" w:lineRule="exact"/>
        <w:ind w:firstLineChars="200" w:firstLine="640"/>
        <w:rPr>
          <w:rFonts w:ascii="Times New Roman" w:eastAsia="仿宋_GB2312" w:hAnsi="Times New Roman" w:cs="Times New Roman"/>
          <w:kern w:val="0"/>
          <w:sz w:val="32"/>
          <w:szCs w:val="32"/>
        </w:rPr>
      </w:pPr>
    </w:p>
    <w:p w14:paraId="0D430D4F" w14:textId="77777777" w:rsidR="00A03714" w:rsidRDefault="00B94FF2">
      <w:pPr>
        <w:widowControl/>
        <w:shd w:val="clear" w:color="auto" w:fill="FFFFFF"/>
        <w:adjustRightInd w:val="0"/>
        <w:snapToGrid w:val="0"/>
        <w:spacing w:line="560" w:lineRule="exact"/>
        <w:ind w:firstLineChars="400" w:firstLine="128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资产管理处</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信息中心</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实验室与设备管理中心</w:t>
      </w:r>
    </w:p>
    <w:p w14:paraId="7A134B82" w14:textId="77777777" w:rsidR="00A03714" w:rsidRDefault="00B94FF2">
      <w:pPr>
        <w:widowControl/>
        <w:shd w:val="clear" w:color="auto" w:fill="FFFFFF"/>
        <w:adjustRightInd w:val="0"/>
        <w:snapToGrid w:val="0"/>
        <w:spacing w:line="560" w:lineRule="exact"/>
        <w:ind w:firstLineChars="900" w:firstLine="2880"/>
        <w:rPr>
          <w:rFonts w:ascii="仿宋_GB2312" w:eastAsia="仿宋_GB2312" w:hAnsi="仿宋" w:cs="Arial"/>
          <w:kern w:val="0"/>
          <w:sz w:val="28"/>
          <w:szCs w:val="28"/>
        </w:rPr>
      </w:pPr>
      <w:r>
        <w:rPr>
          <w:rFonts w:ascii="Times New Roman" w:eastAsia="仿宋_GB2312" w:hAnsi="Times New Roman" w:cs="Times New Roman"/>
          <w:sz w:val="32"/>
          <w:szCs w:val="32"/>
        </w:rPr>
        <w:t xml:space="preserve">                  2025</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7</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30</w:t>
      </w:r>
      <w:r>
        <w:rPr>
          <w:rFonts w:ascii="Times New Roman" w:eastAsia="仿宋_GB2312" w:hAnsi="Times New Roman" w:cs="Times New Roman"/>
          <w:sz w:val="32"/>
          <w:szCs w:val="32"/>
        </w:rPr>
        <w:t>日</w:t>
      </w:r>
    </w:p>
    <w:sectPr w:rsidR="00A03714">
      <w:pgSz w:w="11906" w:h="16838"/>
      <w:pgMar w:top="1418" w:right="1558" w:bottom="1276" w:left="156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6D3"/>
    <w:rsid w:val="00013EED"/>
    <w:rsid w:val="00023005"/>
    <w:rsid w:val="00025A8E"/>
    <w:rsid w:val="000265E8"/>
    <w:rsid w:val="00030DC1"/>
    <w:rsid w:val="000409F9"/>
    <w:rsid w:val="000410DC"/>
    <w:rsid w:val="00052996"/>
    <w:rsid w:val="000576DE"/>
    <w:rsid w:val="00057A12"/>
    <w:rsid w:val="0006516E"/>
    <w:rsid w:val="0007237A"/>
    <w:rsid w:val="000736F1"/>
    <w:rsid w:val="00091A4F"/>
    <w:rsid w:val="000B436B"/>
    <w:rsid w:val="000C102E"/>
    <w:rsid w:val="000D0F89"/>
    <w:rsid w:val="000E47A1"/>
    <w:rsid w:val="000F04F7"/>
    <w:rsid w:val="000F7A8C"/>
    <w:rsid w:val="0011449C"/>
    <w:rsid w:val="00125EFD"/>
    <w:rsid w:val="0013133B"/>
    <w:rsid w:val="00142AF6"/>
    <w:rsid w:val="001432E1"/>
    <w:rsid w:val="00144A86"/>
    <w:rsid w:val="00151251"/>
    <w:rsid w:val="00152123"/>
    <w:rsid w:val="00152CBB"/>
    <w:rsid w:val="00172928"/>
    <w:rsid w:val="00183DBE"/>
    <w:rsid w:val="00187E3E"/>
    <w:rsid w:val="00192E65"/>
    <w:rsid w:val="00196394"/>
    <w:rsid w:val="001A2410"/>
    <w:rsid w:val="001A73ED"/>
    <w:rsid w:val="001D44F5"/>
    <w:rsid w:val="001E11EA"/>
    <w:rsid w:val="001E767D"/>
    <w:rsid w:val="001F0441"/>
    <w:rsid w:val="001F67D0"/>
    <w:rsid w:val="001F7624"/>
    <w:rsid w:val="00202B30"/>
    <w:rsid w:val="00202FDF"/>
    <w:rsid w:val="00203FBD"/>
    <w:rsid w:val="0020432A"/>
    <w:rsid w:val="0020559C"/>
    <w:rsid w:val="00210D86"/>
    <w:rsid w:val="0022400C"/>
    <w:rsid w:val="002245F2"/>
    <w:rsid w:val="0023339D"/>
    <w:rsid w:val="00243EF8"/>
    <w:rsid w:val="00252BB8"/>
    <w:rsid w:val="002539C4"/>
    <w:rsid w:val="00263F8E"/>
    <w:rsid w:val="002717E5"/>
    <w:rsid w:val="0027587E"/>
    <w:rsid w:val="00281CFC"/>
    <w:rsid w:val="00284403"/>
    <w:rsid w:val="002919FA"/>
    <w:rsid w:val="00294A93"/>
    <w:rsid w:val="00295AEC"/>
    <w:rsid w:val="002B3593"/>
    <w:rsid w:val="002C6183"/>
    <w:rsid w:val="002D0E49"/>
    <w:rsid w:val="002D3BB9"/>
    <w:rsid w:val="002E2798"/>
    <w:rsid w:val="002E6D73"/>
    <w:rsid w:val="003033AE"/>
    <w:rsid w:val="0033726C"/>
    <w:rsid w:val="003372EF"/>
    <w:rsid w:val="00343223"/>
    <w:rsid w:val="00354AAD"/>
    <w:rsid w:val="00362EB0"/>
    <w:rsid w:val="00365D66"/>
    <w:rsid w:val="00377E04"/>
    <w:rsid w:val="00381D34"/>
    <w:rsid w:val="00383EE6"/>
    <w:rsid w:val="00392DE8"/>
    <w:rsid w:val="003930AA"/>
    <w:rsid w:val="00395907"/>
    <w:rsid w:val="00396A74"/>
    <w:rsid w:val="003976D3"/>
    <w:rsid w:val="003A14EE"/>
    <w:rsid w:val="003C069A"/>
    <w:rsid w:val="003C49ED"/>
    <w:rsid w:val="003C5AA1"/>
    <w:rsid w:val="003C70CB"/>
    <w:rsid w:val="003D1C87"/>
    <w:rsid w:val="003D6833"/>
    <w:rsid w:val="003E0F09"/>
    <w:rsid w:val="003E3367"/>
    <w:rsid w:val="003E3D1F"/>
    <w:rsid w:val="00412971"/>
    <w:rsid w:val="00422CCF"/>
    <w:rsid w:val="00440A2B"/>
    <w:rsid w:val="00441440"/>
    <w:rsid w:val="0045250C"/>
    <w:rsid w:val="00463A8A"/>
    <w:rsid w:val="0046415B"/>
    <w:rsid w:val="00464D51"/>
    <w:rsid w:val="004701A5"/>
    <w:rsid w:val="00480DD9"/>
    <w:rsid w:val="00485A43"/>
    <w:rsid w:val="00495C30"/>
    <w:rsid w:val="004A3A09"/>
    <w:rsid w:val="004C21A0"/>
    <w:rsid w:val="004E5758"/>
    <w:rsid w:val="004F18D1"/>
    <w:rsid w:val="004F27C3"/>
    <w:rsid w:val="004F3F2E"/>
    <w:rsid w:val="00506F6C"/>
    <w:rsid w:val="005105DA"/>
    <w:rsid w:val="005201A4"/>
    <w:rsid w:val="00526691"/>
    <w:rsid w:val="0054161E"/>
    <w:rsid w:val="00541EBF"/>
    <w:rsid w:val="005776C3"/>
    <w:rsid w:val="00583AA4"/>
    <w:rsid w:val="005870ED"/>
    <w:rsid w:val="0059060E"/>
    <w:rsid w:val="00593385"/>
    <w:rsid w:val="005B18EE"/>
    <w:rsid w:val="005C003F"/>
    <w:rsid w:val="005D5904"/>
    <w:rsid w:val="005E308D"/>
    <w:rsid w:val="005E56BD"/>
    <w:rsid w:val="005E5F25"/>
    <w:rsid w:val="005E6886"/>
    <w:rsid w:val="005F2042"/>
    <w:rsid w:val="005F2C86"/>
    <w:rsid w:val="0060516C"/>
    <w:rsid w:val="0060666E"/>
    <w:rsid w:val="00614AD6"/>
    <w:rsid w:val="006163D5"/>
    <w:rsid w:val="00620369"/>
    <w:rsid w:val="0062528A"/>
    <w:rsid w:val="00627355"/>
    <w:rsid w:val="00635CD8"/>
    <w:rsid w:val="00650A80"/>
    <w:rsid w:val="00652BEB"/>
    <w:rsid w:val="0065677A"/>
    <w:rsid w:val="006621C6"/>
    <w:rsid w:val="00665AA9"/>
    <w:rsid w:val="00677AD9"/>
    <w:rsid w:val="00686114"/>
    <w:rsid w:val="00686153"/>
    <w:rsid w:val="006975A1"/>
    <w:rsid w:val="006A2918"/>
    <w:rsid w:val="006A4CE4"/>
    <w:rsid w:val="006A69E0"/>
    <w:rsid w:val="006B1049"/>
    <w:rsid w:val="006B350E"/>
    <w:rsid w:val="006B3998"/>
    <w:rsid w:val="006B3D3D"/>
    <w:rsid w:val="006C179A"/>
    <w:rsid w:val="006C386B"/>
    <w:rsid w:val="006C61D0"/>
    <w:rsid w:val="006D0A5F"/>
    <w:rsid w:val="006D128F"/>
    <w:rsid w:val="006D2F77"/>
    <w:rsid w:val="006D68B9"/>
    <w:rsid w:val="006D717D"/>
    <w:rsid w:val="006E022B"/>
    <w:rsid w:val="006E158A"/>
    <w:rsid w:val="006E62B7"/>
    <w:rsid w:val="006F1C9E"/>
    <w:rsid w:val="00707ECB"/>
    <w:rsid w:val="0071440F"/>
    <w:rsid w:val="0072444A"/>
    <w:rsid w:val="00725B0B"/>
    <w:rsid w:val="0073028B"/>
    <w:rsid w:val="00734572"/>
    <w:rsid w:val="00741D9E"/>
    <w:rsid w:val="00761DC2"/>
    <w:rsid w:val="00766E55"/>
    <w:rsid w:val="00781205"/>
    <w:rsid w:val="0078747D"/>
    <w:rsid w:val="00792C81"/>
    <w:rsid w:val="00793C7D"/>
    <w:rsid w:val="0079437E"/>
    <w:rsid w:val="007C0A54"/>
    <w:rsid w:val="007E7AB4"/>
    <w:rsid w:val="007F284E"/>
    <w:rsid w:val="007F32FB"/>
    <w:rsid w:val="007F6393"/>
    <w:rsid w:val="00802A2E"/>
    <w:rsid w:val="008057A5"/>
    <w:rsid w:val="008341B6"/>
    <w:rsid w:val="008405FD"/>
    <w:rsid w:val="00860A46"/>
    <w:rsid w:val="00860C1E"/>
    <w:rsid w:val="00861EA1"/>
    <w:rsid w:val="0088031E"/>
    <w:rsid w:val="00882121"/>
    <w:rsid w:val="00884BD4"/>
    <w:rsid w:val="008A23FD"/>
    <w:rsid w:val="008B0541"/>
    <w:rsid w:val="008B0ECA"/>
    <w:rsid w:val="008B1E37"/>
    <w:rsid w:val="008C1B05"/>
    <w:rsid w:val="008C42BC"/>
    <w:rsid w:val="008C4AB9"/>
    <w:rsid w:val="008E31B8"/>
    <w:rsid w:val="008E3CE6"/>
    <w:rsid w:val="008E4B3C"/>
    <w:rsid w:val="008F1D5F"/>
    <w:rsid w:val="008F2D43"/>
    <w:rsid w:val="008F39D5"/>
    <w:rsid w:val="009073E3"/>
    <w:rsid w:val="009367CF"/>
    <w:rsid w:val="00944383"/>
    <w:rsid w:val="00957BB6"/>
    <w:rsid w:val="00964C31"/>
    <w:rsid w:val="009969BD"/>
    <w:rsid w:val="009A5FEC"/>
    <w:rsid w:val="009B0A0B"/>
    <w:rsid w:val="009B4640"/>
    <w:rsid w:val="009B56B9"/>
    <w:rsid w:val="009C13B3"/>
    <w:rsid w:val="009E39B0"/>
    <w:rsid w:val="009E6334"/>
    <w:rsid w:val="009F0693"/>
    <w:rsid w:val="00A03714"/>
    <w:rsid w:val="00A23041"/>
    <w:rsid w:val="00A24903"/>
    <w:rsid w:val="00A26960"/>
    <w:rsid w:val="00A30B72"/>
    <w:rsid w:val="00A43130"/>
    <w:rsid w:val="00A47262"/>
    <w:rsid w:val="00A47A6E"/>
    <w:rsid w:val="00A500A8"/>
    <w:rsid w:val="00A52D1D"/>
    <w:rsid w:val="00A55785"/>
    <w:rsid w:val="00A75F56"/>
    <w:rsid w:val="00A94253"/>
    <w:rsid w:val="00AA501A"/>
    <w:rsid w:val="00AB32A9"/>
    <w:rsid w:val="00AC2FBE"/>
    <w:rsid w:val="00AD1F92"/>
    <w:rsid w:val="00AD7A5E"/>
    <w:rsid w:val="00B01CCA"/>
    <w:rsid w:val="00B065D0"/>
    <w:rsid w:val="00B10E63"/>
    <w:rsid w:val="00B123DA"/>
    <w:rsid w:val="00B17521"/>
    <w:rsid w:val="00B316D4"/>
    <w:rsid w:val="00B33115"/>
    <w:rsid w:val="00B37BE0"/>
    <w:rsid w:val="00B41A7E"/>
    <w:rsid w:val="00B456A2"/>
    <w:rsid w:val="00B52EDF"/>
    <w:rsid w:val="00B71D87"/>
    <w:rsid w:val="00B73F08"/>
    <w:rsid w:val="00B85BFD"/>
    <w:rsid w:val="00B86078"/>
    <w:rsid w:val="00B94FF2"/>
    <w:rsid w:val="00BA7404"/>
    <w:rsid w:val="00BB3156"/>
    <w:rsid w:val="00BB39D5"/>
    <w:rsid w:val="00BC6B91"/>
    <w:rsid w:val="00BD089C"/>
    <w:rsid w:val="00BD16DE"/>
    <w:rsid w:val="00BD2727"/>
    <w:rsid w:val="00BD4AC1"/>
    <w:rsid w:val="00BD752E"/>
    <w:rsid w:val="00BE254B"/>
    <w:rsid w:val="00BF3FFC"/>
    <w:rsid w:val="00BF628D"/>
    <w:rsid w:val="00BF6AA5"/>
    <w:rsid w:val="00BF725E"/>
    <w:rsid w:val="00C124FD"/>
    <w:rsid w:val="00C1452F"/>
    <w:rsid w:val="00C14799"/>
    <w:rsid w:val="00C20330"/>
    <w:rsid w:val="00C2193F"/>
    <w:rsid w:val="00C22806"/>
    <w:rsid w:val="00C233CC"/>
    <w:rsid w:val="00C23FF2"/>
    <w:rsid w:val="00C33D5F"/>
    <w:rsid w:val="00C36015"/>
    <w:rsid w:val="00C3716C"/>
    <w:rsid w:val="00C435DD"/>
    <w:rsid w:val="00C46F90"/>
    <w:rsid w:val="00C50B64"/>
    <w:rsid w:val="00C5173E"/>
    <w:rsid w:val="00C52061"/>
    <w:rsid w:val="00C5608D"/>
    <w:rsid w:val="00C64403"/>
    <w:rsid w:val="00C64B33"/>
    <w:rsid w:val="00C655FA"/>
    <w:rsid w:val="00C70A88"/>
    <w:rsid w:val="00C73CBB"/>
    <w:rsid w:val="00C84120"/>
    <w:rsid w:val="00C85EEE"/>
    <w:rsid w:val="00C909E4"/>
    <w:rsid w:val="00C93062"/>
    <w:rsid w:val="00C9764F"/>
    <w:rsid w:val="00CB777A"/>
    <w:rsid w:val="00CC42ED"/>
    <w:rsid w:val="00CD4938"/>
    <w:rsid w:val="00CD4EB9"/>
    <w:rsid w:val="00CF23F0"/>
    <w:rsid w:val="00D0370A"/>
    <w:rsid w:val="00D1044C"/>
    <w:rsid w:val="00D14166"/>
    <w:rsid w:val="00D157E0"/>
    <w:rsid w:val="00D17295"/>
    <w:rsid w:val="00D21167"/>
    <w:rsid w:val="00D24543"/>
    <w:rsid w:val="00D433A9"/>
    <w:rsid w:val="00D43F0D"/>
    <w:rsid w:val="00D5064F"/>
    <w:rsid w:val="00D54ED2"/>
    <w:rsid w:val="00D6463F"/>
    <w:rsid w:val="00D67845"/>
    <w:rsid w:val="00D74146"/>
    <w:rsid w:val="00D8310F"/>
    <w:rsid w:val="00D847C4"/>
    <w:rsid w:val="00D96BB1"/>
    <w:rsid w:val="00DC446A"/>
    <w:rsid w:val="00DE7C9C"/>
    <w:rsid w:val="00DE7CBD"/>
    <w:rsid w:val="00DF15EC"/>
    <w:rsid w:val="00DF1DBD"/>
    <w:rsid w:val="00E10103"/>
    <w:rsid w:val="00E120BF"/>
    <w:rsid w:val="00E13B9D"/>
    <w:rsid w:val="00E2194C"/>
    <w:rsid w:val="00E24AF4"/>
    <w:rsid w:val="00E261FC"/>
    <w:rsid w:val="00E332D3"/>
    <w:rsid w:val="00E50FE7"/>
    <w:rsid w:val="00E51ABE"/>
    <w:rsid w:val="00E63CC3"/>
    <w:rsid w:val="00E70A36"/>
    <w:rsid w:val="00E72619"/>
    <w:rsid w:val="00E7324E"/>
    <w:rsid w:val="00E74F17"/>
    <w:rsid w:val="00E77430"/>
    <w:rsid w:val="00E8159A"/>
    <w:rsid w:val="00E9118C"/>
    <w:rsid w:val="00E93CFA"/>
    <w:rsid w:val="00EA4A4F"/>
    <w:rsid w:val="00EA6450"/>
    <w:rsid w:val="00EB0326"/>
    <w:rsid w:val="00EB1533"/>
    <w:rsid w:val="00EB5E68"/>
    <w:rsid w:val="00EC1C34"/>
    <w:rsid w:val="00EC3800"/>
    <w:rsid w:val="00ED4151"/>
    <w:rsid w:val="00EE2810"/>
    <w:rsid w:val="00EE7890"/>
    <w:rsid w:val="00EE7C93"/>
    <w:rsid w:val="00EF74CF"/>
    <w:rsid w:val="00F1353E"/>
    <w:rsid w:val="00F225E0"/>
    <w:rsid w:val="00F22724"/>
    <w:rsid w:val="00F33EB0"/>
    <w:rsid w:val="00F34FD6"/>
    <w:rsid w:val="00F43BDF"/>
    <w:rsid w:val="00F44C30"/>
    <w:rsid w:val="00F5320F"/>
    <w:rsid w:val="00F55E11"/>
    <w:rsid w:val="00F569BA"/>
    <w:rsid w:val="00F6212E"/>
    <w:rsid w:val="00F6627D"/>
    <w:rsid w:val="00F75F6E"/>
    <w:rsid w:val="00F845A5"/>
    <w:rsid w:val="00F925AA"/>
    <w:rsid w:val="00FB571A"/>
    <w:rsid w:val="00FB6546"/>
    <w:rsid w:val="00FB74A8"/>
    <w:rsid w:val="00FC0CD3"/>
    <w:rsid w:val="00FC381C"/>
    <w:rsid w:val="00FC4F25"/>
    <w:rsid w:val="00FC71DD"/>
    <w:rsid w:val="00FD1A6B"/>
    <w:rsid w:val="00FD6E10"/>
    <w:rsid w:val="00FD7817"/>
    <w:rsid w:val="00FE700E"/>
    <w:rsid w:val="00FF35DA"/>
    <w:rsid w:val="011B0686"/>
    <w:rsid w:val="01D75034"/>
    <w:rsid w:val="024E2026"/>
    <w:rsid w:val="02FA6F92"/>
    <w:rsid w:val="053904D6"/>
    <w:rsid w:val="0559246B"/>
    <w:rsid w:val="05996B1E"/>
    <w:rsid w:val="06080203"/>
    <w:rsid w:val="060A4646"/>
    <w:rsid w:val="07610036"/>
    <w:rsid w:val="077A7E49"/>
    <w:rsid w:val="08520DB8"/>
    <w:rsid w:val="086465AD"/>
    <w:rsid w:val="086621EA"/>
    <w:rsid w:val="08FD2AD6"/>
    <w:rsid w:val="09E3328E"/>
    <w:rsid w:val="0A257CF3"/>
    <w:rsid w:val="0A304251"/>
    <w:rsid w:val="0BA47FD4"/>
    <w:rsid w:val="0C6E020D"/>
    <w:rsid w:val="0D9E1B9D"/>
    <w:rsid w:val="0DA14DF7"/>
    <w:rsid w:val="0DCC56F4"/>
    <w:rsid w:val="0DEB74CE"/>
    <w:rsid w:val="0ED1210C"/>
    <w:rsid w:val="0F4A70EA"/>
    <w:rsid w:val="0FB04C66"/>
    <w:rsid w:val="116776C4"/>
    <w:rsid w:val="11E94D6C"/>
    <w:rsid w:val="122C7492"/>
    <w:rsid w:val="123806C7"/>
    <w:rsid w:val="12C041EB"/>
    <w:rsid w:val="1477791D"/>
    <w:rsid w:val="14CA281B"/>
    <w:rsid w:val="163822A2"/>
    <w:rsid w:val="166928E1"/>
    <w:rsid w:val="16C1680B"/>
    <w:rsid w:val="16E07843"/>
    <w:rsid w:val="16E92897"/>
    <w:rsid w:val="16F95C46"/>
    <w:rsid w:val="170B138C"/>
    <w:rsid w:val="17D70583"/>
    <w:rsid w:val="18A30A12"/>
    <w:rsid w:val="18AC0F85"/>
    <w:rsid w:val="18CC7012"/>
    <w:rsid w:val="195A57FC"/>
    <w:rsid w:val="19770CD9"/>
    <w:rsid w:val="198B57BA"/>
    <w:rsid w:val="199C6C6B"/>
    <w:rsid w:val="1A2A64AE"/>
    <w:rsid w:val="1BA37B3D"/>
    <w:rsid w:val="1BE03982"/>
    <w:rsid w:val="1C9749AE"/>
    <w:rsid w:val="1D517BC9"/>
    <w:rsid w:val="1DF412E1"/>
    <w:rsid w:val="1F1B4419"/>
    <w:rsid w:val="1F603842"/>
    <w:rsid w:val="2029267D"/>
    <w:rsid w:val="203D3C00"/>
    <w:rsid w:val="20D25453"/>
    <w:rsid w:val="21E44D9C"/>
    <w:rsid w:val="220D7D82"/>
    <w:rsid w:val="2217413F"/>
    <w:rsid w:val="23A34938"/>
    <w:rsid w:val="24421584"/>
    <w:rsid w:val="253D6ECD"/>
    <w:rsid w:val="256433DE"/>
    <w:rsid w:val="2642054D"/>
    <w:rsid w:val="264B7E51"/>
    <w:rsid w:val="26666949"/>
    <w:rsid w:val="267D5A5F"/>
    <w:rsid w:val="27DB0401"/>
    <w:rsid w:val="27F2208A"/>
    <w:rsid w:val="28027CDE"/>
    <w:rsid w:val="288437AB"/>
    <w:rsid w:val="28A967D2"/>
    <w:rsid w:val="29B35681"/>
    <w:rsid w:val="29B47935"/>
    <w:rsid w:val="29F142BF"/>
    <w:rsid w:val="2A884778"/>
    <w:rsid w:val="2B174876"/>
    <w:rsid w:val="2BD46EF8"/>
    <w:rsid w:val="2C527A8F"/>
    <w:rsid w:val="2D023124"/>
    <w:rsid w:val="2D104A4A"/>
    <w:rsid w:val="2D5D2FB6"/>
    <w:rsid w:val="2DA3794A"/>
    <w:rsid w:val="2E570EE3"/>
    <w:rsid w:val="2E592D4A"/>
    <w:rsid w:val="2E803295"/>
    <w:rsid w:val="2FD77791"/>
    <w:rsid w:val="311553FC"/>
    <w:rsid w:val="314B7B57"/>
    <w:rsid w:val="316505C4"/>
    <w:rsid w:val="331C31A6"/>
    <w:rsid w:val="332B4F70"/>
    <w:rsid w:val="336444D4"/>
    <w:rsid w:val="34225DA4"/>
    <w:rsid w:val="346B3173"/>
    <w:rsid w:val="34C57DC7"/>
    <w:rsid w:val="354E739D"/>
    <w:rsid w:val="35B71FA1"/>
    <w:rsid w:val="36200DD4"/>
    <w:rsid w:val="36502AE1"/>
    <w:rsid w:val="368D4BFE"/>
    <w:rsid w:val="37526F0A"/>
    <w:rsid w:val="37681E8B"/>
    <w:rsid w:val="378E1314"/>
    <w:rsid w:val="37B06763"/>
    <w:rsid w:val="38100208"/>
    <w:rsid w:val="38970C34"/>
    <w:rsid w:val="39434615"/>
    <w:rsid w:val="396D18A8"/>
    <w:rsid w:val="3A79643F"/>
    <w:rsid w:val="3BC93662"/>
    <w:rsid w:val="3C18266B"/>
    <w:rsid w:val="3C4F3B5A"/>
    <w:rsid w:val="3C8B64C9"/>
    <w:rsid w:val="3CDB32BC"/>
    <w:rsid w:val="3DC06C0D"/>
    <w:rsid w:val="3E015866"/>
    <w:rsid w:val="40565954"/>
    <w:rsid w:val="407978C8"/>
    <w:rsid w:val="40AE4A47"/>
    <w:rsid w:val="41474E21"/>
    <w:rsid w:val="41851034"/>
    <w:rsid w:val="43AF5E4A"/>
    <w:rsid w:val="43B339FA"/>
    <w:rsid w:val="43E2075F"/>
    <w:rsid w:val="45CE08C5"/>
    <w:rsid w:val="45DB00AE"/>
    <w:rsid w:val="46575EA1"/>
    <w:rsid w:val="47196299"/>
    <w:rsid w:val="472F0B47"/>
    <w:rsid w:val="479D1CC6"/>
    <w:rsid w:val="47C473DD"/>
    <w:rsid w:val="47F23036"/>
    <w:rsid w:val="482E025F"/>
    <w:rsid w:val="48F24CAE"/>
    <w:rsid w:val="4B2C2B41"/>
    <w:rsid w:val="4B414611"/>
    <w:rsid w:val="4BD11170"/>
    <w:rsid w:val="4E562F9F"/>
    <w:rsid w:val="4EC21564"/>
    <w:rsid w:val="4F137D6E"/>
    <w:rsid w:val="4FB16873"/>
    <w:rsid w:val="4FE55432"/>
    <w:rsid w:val="50B15E3F"/>
    <w:rsid w:val="53143DD7"/>
    <w:rsid w:val="5321600A"/>
    <w:rsid w:val="53A63501"/>
    <w:rsid w:val="545234A9"/>
    <w:rsid w:val="54935E02"/>
    <w:rsid w:val="550F3A24"/>
    <w:rsid w:val="564633F3"/>
    <w:rsid w:val="56E31651"/>
    <w:rsid w:val="57417FB1"/>
    <w:rsid w:val="575E3619"/>
    <w:rsid w:val="57826EE4"/>
    <w:rsid w:val="597B7528"/>
    <w:rsid w:val="59BD5D32"/>
    <w:rsid w:val="5A0555ED"/>
    <w:rsid w:val="5ABE1002"/>
    <w:rsid w:val="5BBF25EE"/>
    <w:rsid w:val="5BFA03C8"/>
    <w:rsid w:val="5D293B5F"/>
    <w:rsid w:val="5EF204A3"/>
    <w:rsid w:val="601878F2"/>
    <w:rsid w:val="60675082"/>
    <w:rsid w:val="62DA2881"/>
    <w:rsid w:val="62E40261"/>
    <w:rsid w:val="635C3F97"/>
    <w:rsid w:val="644F2269"/>
    <w:rsid w:val="6460259F"/>
    <w:rsid w:val="651C0427"/>
    <w:rsid w:val="65932473"/>
    <w:rsid w:val="65AF7EB9"/>
    <w:rsid w:val="65BE4915"/>
    <w:rsid w:val="65CC3BD6"/>
    <w:rsid w:val="66650B02"/>
    <w:rsid w:val="66887983"/>
    <w:rsid w:val="66FF21F2"/>
    <w:rsid w:val="67490833"/>
    <w:rsid w:val="679D69A2"/>
    <w:rsid w:val="67A253FB"/>
    <w:rsid w:val="67DC193A"/>
    <w:rsid w:val="6A10051C"/>
    <w:rsid w:val="6A186165"/>
    <w:rsid w:val="6A714BFD"/>
    <w:rsid w:val="6B431AF3"/>
    <w:rsid w:val="6B7D2E23"/>
    <w:rsid w:val="6BFC3908"/>
    <w:rsid w:val="6C61345A"/>
    <w:rsid w:val="6C6E7AEC"/>
    <w:rsid w:val="6CE7321B"/>
    <w:rsid w:val="6D7B76E1"/>
    <w:rsid w:val="6D9A10F6"/>
    <w:rsid w:val="6D9C362A"/>
    <w:rsid w:val="6E270875"/>
    <w:rsid w:val="6E4A7DEE"/>
    <w:rsid w:val="6E52025F"/>
    <w:rsid w:val="6E91499C"/>
    <w:rsid w:val="6ECD5F4A"/>
    <w:rsid w:val="6EDD7948"/>
    <w:rsid w:val="70AE2789"/>
    <w:rsid w:val="716E5285"/>
    <w:rsid w:val="73514EAF"/>
    <w:rsid w:val="735A27E9"/>
    <w:rsid w:val="735B4EB7"/>
    <w:rsid w:val="7397223A"/>
    <w:rsid w:val="73FB10B1"/>
    <w:rsid w:val="746C1486"/>
    <w:rsid w:val="74BC646D"/>
    <w:rsid w:val="75437D8D"/>
    <w:rsid w:val="758303D0"/>
    <w:rsid w:val="75B368D0"/>
    <w:rsid w:val="76310A27"/>
    <w:rsid w:val="763945BF"/>
    <w:rsid w:val="766B4363"/>
    <w:rsid w:val="7727513D"/>
    <w:rsid w:val="772E5283"/>
    <w:rsid w:val="775C022F"/>
    <w:rsid w:val="7792229C"/>
    <w:rsid w:val="78EA4057"/>
    <w:rsid w:val="791F4AA0"/>
    <w:rsid w:val="79B37600"/>
    <w:rsid w:val="79ED4669"/>
    <w:rsid w:val="7AF107D9"/>
    <w:rsid w:val="7B0606AF"/>
    <w:rsid w:val="7B331AE0"/>
    <w:rsid w:val="7B3C1245"/>
    <w:rsid w:val="7B68525C"/>
    <w:rsid w:val="7C976B13"/>
    <w:rsid w:val="7CBC689D"/>
    <w:rsid w:val="7D954E7C"/>
    <w:rsid w:val="7E2157C6"/>
    <w:rsid w:val="7F4012D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26F3C"/>
  <w15:docId w15:val="{0938EAE0-F9F6-4C57-9E40-473681E5D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a">
    <w:name w:val="Strong"/>
    <w:basedOn w:val="a0"/>
    <w:uiPriority w:val="22"/>
    <w:qFormat/>
    <w:rPr>
      <w:b/>
      <w:bCs/>
    </w:rPr>
  </w:style>
  <w:style w:type="character" w:styleId="ab">
    <w:name w:val="FollowedHyperlink"/>
    <w:basedOn w:val="a0"/>
    <w:uiPriority w:val="99"/>
    <w:semiHidden/>
    <w:unhideWhenUsed/>
    <w:qFormat/>
    <w:rPr>
      <w:color w:val="954F72" w:themeColor="followedHyperlink"/>
      <w:u w:val="single"/>
    </w:rPr>
  </w:style>
  <w:style w:type="character" w:styleId="ac">
    <w:name w:val="Hyperlink"/>
    <w:basedOn w:val="a0"/>
    <w:uiPriority w:val="99"/>
    <w:unhideWhenUsed/>
    <w:qFormat/>
    <w:rPr>
      <w:color w:val="0000FF"/>
      <w:u w:val="single"/>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日期 字符"/>
    <w:basedOn w:val="a0"/>
    <w:link w:val="a3"/>
    <w:uiPriority w:val="99"/>
    <w:semiHidden/>
    <w:qFormat/>
    <w:rPr>
      <w:kern w:val="2"/>
      <w:sz w:val="21"/>
      <w:szCs w:val="22"/>
    </w:rPr>
  </w:style>
  <w:style w:type="paragraph" w:styleId="ad">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309</Words>
  <Characters>1767</Characters>
  <Application>Microsoft Office Word</Application>
  <DocSecurity>0</DocSecurity>
  <Lines>14</Lines>
  <Paragraphs>4</Paragraphs>
  <ScaleCrop>false</ScaleCrop>
  <Company/>
  <LinksUpToDate>false</LinksUpToDate>
  <CharactersWithSpaces>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谢利</cp:lastModifiedBy>
  <cp:revision>8</cp:revision>
  <cp:lastPrinted>2025-07-30T10:27:00Z</cp:lastPrinted>
  <dcterms:created xsi:type="dcterms:W3CDTF">2025-07-30T01:01:00Z</dcterms:created>
  <dcterms:modified xsi:type="dcterms:W3CDTF">2025-07-30T10:31:00Z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eyJoZGlkIjoiMWFhNzNmNDcyNDM2NGQzMjFjMjJhZDhlNjkxNGM1ZjQiLCJ1c2VySWQiOiIxMTI2NTE1NDEzIn0=</vt:lpwstr>
  </property>
  <property fmtid="{D5CDD505-2E9C-101B-9397-08002B2CF9AE}" pid="4" name="ICV">
    <vt:lpwstr>407D7236E1204FF499454EBC39032AAB_12</vt:lpwstr>
  </property>
</Properties>
</file>